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B1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>53.02.06</w:t>
      </w:r>
      <w:r w:rsidRPr="00CF68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689B">
        <w:rPr>
          <w:rFonts w:ascii="Times New Roman" w:eastAsia="Times New Roman" w:hAnsi="Times New Roman"/>
          <w:b/>
          <w:sz w:val="28"/>
          <w:szCs w:val="28"/>
        </w:rPr>
        <w:t>Хоровое дирижирование</w:t>
      </w:r>
    </w:p>
    <w:p w:rsidR="00D215B1" w:rsidRPr="00D215B1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>В Российской Федерации по данной специальности реализуется программа подготовки специалистов среднего звена (ППССЗ) углубленной подготовки, освоение которой позволяет лицу, успешно прошедшему итоговую аттестацию, получить соответствующие квалификации.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 xml:space="preserve">Нормативный срок, общая трудоемкость освоения ППССЗ (в часах) для очной формы обучения и соответствующие квалификации приведены в таблице 1: 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hAnsi="Times New Roman"/>
          <w:b/>
          <w:sz w:val="28"/>
          <w:szCs w:val="28"/>
        </w:rPr>
        <w:t>Сроки, трудоемкость освоения ППССЗ и квалификации выпускников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10192" w:type="dxa"/>
        <w:tblInd w:w="-318" w:type="dxa"/>
        <w:tblLayout w:type="fixed"/>
        <w:tblLook w:val="01E0"/>
      </w:tblPr>
      <w:tblGrid>
        <w:gridCol w:w="2100"/>
        <w:gridCol w:w="2526"/>
        <w:gridCol w:w="1920"/>
        <w:gridCol w:w="1791"/>
        <w:gridCol w:w="1855"/>
      </w:tblGrid>
      <w:tr w:rsidR="00D215B1" w:rsidRPr="00CF689B" w:rsidTr="00BE223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 xml:space="preserve">ППССЗ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 xml:space="preserve">Нормативный </w:t>
            </w:r>
          </w:p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срок освоения ППССЗ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(в часах)</w:t>
            </w:r>
            <w:r w:rsidRPr="00CF689B">
              <w:rPr>
                <w:rStyle w:val="a5"/>
                <w:rFonts w:ascii="Times New Roman" w:eastAsia="Times New Roman" w:hAnsi="Times New Roman"/>
                <w:b/>
              </w:rPr>
              <w:footnoteReference w:id="1"/>
            </w:r>
          </w:p>
        </w:tc>
      </w:tr>
      <w:tr w:rsidR="00D215B1" w:rsidRPr="00CF689B" w:rsidTr="00BE2233">
        <w:trPr>
          <w:trHeight w:val="90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Код в соответствии</w:t>
            </w:r>
          </w:p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с принятой классификацией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F689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5B1" w:rsidRPr="00CF689B" w:rsidTr="00BE223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CF689B">
              <w:rPr>
                <w:rFonts w:ascii="Times New Roman" w:eastAsia="Times New Roman" w:hAnsi="Times New Roman"/>
                <w:szCs w:val="28"/>
              </w:rPr>
              <w:t>Хоровое дирижирование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F689B">
              <w:rPr>
                <w:rFonts w:ascii="Times New Roman" w:eastAsia="Times New Roman" w:hAnsi="Times New Roman"/>
                <w:szCs w:val="28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F689B">
              <w:rPr>
                <w:rFonts w:ascii="Times New Roman" w:eastAsia="Times New Roman" w:hAnsi="Times New Roman"/>
                <w:szCs w:val="28"/>
              </w:rPr>
              <w:t>Дирижер хора, преподаватель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F689B">
              <w:rPr>
                <w:rFonts w:ascii="Times New Roman" w:eastAsia="Times New Roman" w:hAnsi="Times New Roman"/>
                <w:szCs w:val="28"/>
              </w:rPr>
              <w:t>3 года  10 месяцев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1" w:rsidRPr="00CF689B" w:rsidRDefault="00D215B1" w:rsidP="00BE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F689B">
              <w:rPr>
                <w:rFonts w:ascii="Times New Roman" w:eastAsia="Times New Roman" w:hAnsi="Times New Roman"/>
                <w:szCs w:val="28"/>
              </w:rPr>
              <w:t>7722</w:t>
            </w:r>
          </w:p>
        </w:tc>
      </w:tr>
    </w:tbl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>При приеме на ППССЗ колледж проводит вступительные испытания творческой направленности.</w:t>
      </w:r>
    </w:p>
    <w:p w:rsidR="00D215B1" w:rsidRPr="00CF689B" w:rsidRDefault="00D215B1" w:rsidP="00D215B1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0" w:name="_Toc277515242"/>
      <w:r w:rsidRPr="00CF689B">
        <w:rPr>
          <w:rFonts w:cs="Arial"/>
          <w:bCs/>
          <w:kern w:val="32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  <w:bookmarkEnd w:id="0"/>
    </w:p>
    <w:p w:rsidR="00D215B1" w:rsidRPr="00D215B1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>Область профессиональной деятельности выпускников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bCs/>
          <w:sz w:val="28"/>
          <w:szCs w:val="28"/>
        </w:rPr>
        <w:t xml:space="preserve">Область профессиональной деятельности выпускников: </w:t>
      </w:r>
      <w:r w:rsidRPr="00CF689B">
        <w:rPr>
          <w:rFonts w:ascii="Times New Roman" w:hAnsi="Times New Roman"/>
          <w:sz w:val="28"/>
          <w:szCs w:val="28"/>
        </w:rPr>
        <w:t xml:space="preserve">исполнительское творчество в качестве </w:t>
      </w:r>
      <w:proofErr w:type="spellStart"/>
      <w:r w:rsidRPr="00CF689B">
        <w:rPr>
          <w:rFonts w:ascii="Times New Roman" w:hAnsi="Times New Roman"/>
          <w:sz w:val="28"/>
          <w:szCs w:val="28"/>
        </w:rPr>
        <w:t>хортмейстера</w:t>
      </w:r>
      <w:proofErr w:type="spellEnd"/>
      <w:r w:rsidRPr="00CF689B">
        <w:rPr>
          <w:rFonts w:ascii="Times New Roman" w:hAnsi="Times New Roman"/>
          <w:sz w:val="28"/>
          <w:szCs w:val="28"/>
        </w:rPr>
        <w:t>, артиста хора или ансамбля на 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D215B1" w:rsidRPr="00D215B1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b/>
          <w:sz w:val="28"/>
          <w:szCs w:val="28"/>
        </w:rPr>
        <w:t>Объекты профессиональной деятельности выпускников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F689B">
        <w:rPr>
          <w:rFonts w:ascii="Times New Roman" w:hAnsi="Times New Roman"/>
          <w:bCs/>
          <w:sz w:val="28"/>
          <w:szCs w:val="28"/>
        </w:rPr>
        <w:tab/>
        <w:t>Объектами профессиональной деятельности выпускников являются: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музыкальные произведения различных эпох и стилей;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музыкальные инструменты;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творческие коллективы;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организации; 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</w:t>
      </w:r>
      <w:r w:rsidRPr="00CF689B">
        <w:rPr>
          <w:rFonts w:ascii="Times New Roman" w:hAnsi="Times New Roman"/>
          <w:sz w:val="28"/>
          <w:szCs w:val="28"/>
        </w:rPr>
        <w:lastRenderedPageBreak/>
        <w:t>образовательных организациях;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слушатели и зрители театров и концертных залов;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театральные и концертные организации;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учреждения культуры, образования.</w:t>
      </w:r>
    </w:p>
    <w:p w:rsidR="00D215B1" w:rsidRPr="00D215B1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CF689B">
        <w:rPr>
          <w:rFonts w:ascii="Times New Roman" w:eastAsia="Times New Roman" w:hAnsi="Times New Roman"/>
          <w:sz w:val="28"/>
          <w:szCs w:val="28"/>
        </w:rPr>
        <w:t xml:space="preserve">Педагогическая деятельность (учебно-методическое обеспечение образовательного процесса </w:t>
      </w:r>
      <w:r w:rsidRPr="00CF689B">
        <w:rPr>
          <w:rFonts w:ascii="Times New Roman" w:hAnsi="Times New Roman"/>
          <w:sz w:val="28"/>
          <w:szCs w:val="28"/>
        </w:rPr>
        <w:t>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  <w:proofErr w:type="gramEnd"/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>Требования к результатам освоения ППССЗ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Дирижер хора, преподаватель, должен обладать </w:t>
      </w:r>
      <w:r w:rsidRPr="00CF689B">
        <w:rPr>
          <w:rFonts w:ascii="Times New Roman" w:eastAsia="Times New Roman" w:hAnsi="Times New Roman"/>
          <w:b/>
          <w:sz w:val="28"/>
          <w:szCs w:val="28"/>
        </w:rPr>
        <w:t xml:space="preserve">общими компетенциями, </w:t>
      </w:r>
      <w:r w:rsidRPr="00CF689B">
        <w:rPr>
          <w:rFonts w:ascii="Times New Roman" w:eastAsia="Times New Roman" w:hAnsi="Times New Roman"/>
          <w:sz w:val="28"/>
          <w:szCs w:val="28"/>
        </w:rPr>
        <w:t>включающими в себя способность: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 3. Решать проблемы, оценивать риски и принимать решения в нестандартных ситуациях.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 6. Работать в коллективе и команде, эффективно общаться с коллегами, руководством.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ОК 9. Ориентироваться в условиях частой смены технологий в профессиональной деятельности.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ОК</w:t>
      </w:r>
      <w:r w:rsidRPr="00CF689B">
        <w:rPr>
          <w:rFonts w:ascii="Times New Roman" w:hAnsi="Times New Roman"/>
          <w:sz w:val="28"/>
          <w:szCs w:val="28"/>
          <w:lang w:val="en-US"/>
        </w:rPr>
        <w:t> </w:t>
      </w:r>
      <w:r w:rsidRPr="00CF689B">
        <w:rPr>
          <w:rFonts w:ascii="Times New Roman" w:hAnsi="Times New Roman"/>
          <w:sz w:val="28"/>
          <w:szCs w:val="28"/>
        </w:rPr>
        <w:t>10.</w:t>
      </w:r>
      <w:r w:rsidRPr="00CF689B">
        <w:rPr>
          <w:rFonts w:ascii="Times New Roman" w:hAnsi="Times New Roman"/>
          <w:sz w:val="28"/>
          <w:szCs w:val="28"/>
          <w:lang w:val="en-US"/>
        </w:rPr>
        <w:t> </w:t>
      </w:r>
      <w:r w:rsidRPr="00CF689B">
        <w:rPr>
          <w:rFonts w:ascii="Times New Roman" w:hAnsi="Times New Roman"/>
          <w:sz w:val="28"/>
          <w:szCs w:val="28"/>
        </w:rPr>
        <w:t>Использовать умения и знания базовых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215B1" w:rsidRPr="00D215B1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89B">
        <w:rPr>
          <w:rFonts w:ascii="Times New Roman" w:hAnsi="Times New Roman"/>
          <w:sz w:val="28"/>
          <w:szCs w:val="28"/>
        </w:rPr>
        <w:t>ОК</w:t>
      </w:r>
      <w:r w:rsidRPr="00CF689B">
        <w:rPr>
          <w:rFonts w:ascii="Times New Roman" w:hAnsi="Times New Roman"/>
          <w:sz w:val="28"/>
          <w:szCs w:val="28"/>
          <w:lang w:val="en-US"/>
        </w:rPr>
        <w:t> </w:t>
      </w:r>
      <w:r w:rsidRPr="00CF689B">
        <w:rPr>
          <w:rFonts w:ascii="Times New Roman" w:hAnsi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На базе приобретенных знаний и умений выпускник должен обладать </w:t>
      </w:r>
      <w:r w:rsidRPr="00CF689B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Pr="00CF689B">
        <w:rPr>
          <w:rFonts w:ascii="Times New Roman" w:eastAsia="Times New Roman" w:hAnsi="Times New Roman"/>
          <w:sz w:val="28"/>
          <w:szCs w:val="28"/>
        </w:rPr>
        <w:t>, соответствующим основным видам деятельности: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ab/>
        <w:t>Дирижерско-хоровая деятельность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1.1. 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ПК 1.2. Осуществлять исполнительскую деятельность и репетиционную работу в условиях концертной организации, в хоровых и ансамблевых коллективах. 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1.3. Систематически работать над совершенствованием исполнительского репертуара.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1.4. Использовать комплекс музыкально-исполнительских сре</w:t>
      </w:r>
      <w:proofErr w:type="gramStart"/>
      <w:r w:rsidRPr="00CF689B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CF689B">
        <w:rPr>
          <w:rFonts w:ascii="Times New Roman" w:eastAsia="Times New Roman" w:hAnsi="Times New Roman"/>
          <w:sz w:val="28"/>
          <w:szCs w:val="28"/>
        </w:rPr>
        <w:t>я достижения художественной выразительности в соответствии со стилем музыкального произведения.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ПК 1.6.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F689B">
        <w:rPr>
          <w:rFonts w:ascii="Times New Roman" w:eastAsia="Times New Roman" w:hAnsi="Times New Roman"/>
          <w:sz w:val="28"/>
          <w:szCs w:val="28"/>
        </w:rPr>
        <w:t>интерпретаторских</w:t>
      </w:r>
      <w:proofErr w:type="spellEnd"/>
      <w:r w:rsidRPr="00CF689B">
        <w:rPr>
          <w:rFonts w:ascii="Times New Roman" w:eastAsia="Times New Roman" w:hAnsi="Times New Roman"/>
          <w:sz w:val="28"/>
          <w:szCs w:val="28"/>
        </w:rPr>
        <w:t xml:space="preserve"> решений.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1.7. Осваивать хоровой и ансамблевый исполнительский репертуар в соответствии с программными требованиями.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689B">
        <w:rPr>
          <w:rFonts w:ascii="Times New Roman" w:eastAsia="Times New Roman" w:hAnsi="Times New Roman"/>
          <w:b/>
          <w:sz w:val="28"/>
          <w:szCs w:val="28"/>
        </w:rPr>
        <w:tab/>
        <w:t>Педагогическая деятельность.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>ПК</w:t>
      </w:r>
      <w:r w:rsidRPr="00CF689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CF689B">
        <w:rPr>
          <w:rFonts w:ascii="Times New Roman" w:eastAsia="Times New Roman" w:hAnsi="Times New Roman"/>
          <w:sz w:val="28"/>
          <w:szCs w:val="28"/>
        </w:rPr>
        <w:t>2.1.</w:t>
      </w:r>
      <w:r w:rsidRPr="00CF689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CF689B">
        <w:rPr>
          <w:rFonts w:ascii="Times New Roman" w:eastAsia="Times New Roman" w:hAnsi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 2.4. Осваивать основной учебно-педагогический репертуар.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ПК 2.5. Применять классические и современные методы преподавания хорового пения и </w:t>
      </w:r>
      <w:proofErr w:type="spellStart"/>
      <w:r w:rsidRPr="00CF689B">
        <w:rPr>
          <w:rFonts w:ascii="Times New Roman" w:eastAsia="Times New Roman" w:hAnsi="Times New Roman"/>
          <w:sz w:val="28"/>
          <w:szCs w:val="28"/>
        </w:rPr>
        <w:t>дирижирования</w:t>
      </w:r>
      <w:proofErr w:type="spellEnd"/>
      <w:r w:rsidRPr="00CF689B">
        <w:rPr>
          <w:rFonts w:ascii="Times New Roman" w:eastAsia="Times New Roman" w:hAnsi="Times New Roman"/>
          <w:sz w:val="28"/>
          <w:szCs w:val="28"/>
        </w:rPr>
        <w:t>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 xml:space="preserve">ПК 2.7. Планировать развитие профессиональных навыков </w:t>
      </w:r>
      <w:proofErr w:type="gramStart"/>
      <w:r w:rsidRPr="00CF689B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CF689B">
        <w:rPr>
          <w:rFonts w:ascii="Times New Roman" w:eastAsia="Times New Roman" w:hAnsi="Times New Roman"/>
          <w:sz w:val="28"/>
          <w:szCs w:val="28"/>
        </w:rPr>
        <w:t xml:space="preserve"> обучающихся.</w:t>
      </w:r>
    </w:p>
    <w:p w:rsidR="00D215B1" w:rsidRPr="00CF689B" w:rsidRDefault="00D215B1" w:rsidP="00D21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89B">
        <w:rPr>
          <w:rFonts w:ascii="Times New Roman" w:eastAsia="Times New Roman" w:hAnsi="Times New Roman"/>
          <w:sz w:val="28"/>
          <w:szCs w:val="28"/>
        </w:rPr>
        <w:tab/>
        <w:t>ПК 2.8. Владеть культурой устной и письменной речи, профессиональной терминологией.</w:t>
      </w:r>
    </w:p>
    <w:p w:rsidR="009B5878" w:rsidRDefault="009B5878"/>
    <w:sectPr w:rsidR="009B5878" w:rsidSect="00D21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B1" w:rsidRDefault="00D215B1" w:rsidP="00D215B1">
      <w:r>
        <w:separator/>
      </w:r>
    </w:p>
  </w:endnote>
  <w:endnote w:type="continuationSeparator" w:id="0">
    <w:p w:rsidR="00D215B1" w:rsidRDefault="00D215B1" w:rsidP="00D2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B1" w:rsidRDefault="00D215B1" w:rsidP="00D215B1">
      <w:r>
        <w:separator/>
      </w:r>
    </w:p>
  </w:footnote>
  <w:footnote w:type="continuationSeparator" w:id="0">
    <w:p w:rsidR="00D215B1" w:rsidRDefault="00D215B1" w:rsidP="00D215B1">
      <w:r>
        <w:continuationSeparator/>
      </w:r>
    </w:p>
  </w:footnote>
  <w:footnote w:id="1">
    <w:p w:rsidR="00D215B1" w:rsidRPr="009443BE" w:rsidRDefault="00D215B1" w:rsidP="00D215B1">
      <w:pPr>
        <w:pStyle w:val="a3"/>
        <w:jc w:val="both"/>
        <w:rPr>
          <w:rFonts w:ascii="Times New Roman" w:hAnsi="Times New Roman"/>
        </w:rPr>
      </w:pPr>
      <w:r w:rsidRPr="009443BE">
        <w:rPr>
          <w:rStyle w:val="a5"/>
          <w:rFonts w:ascii="Times New Roman" w:hAnsi="Times New Roman"/>
        </w:rPr>
        <w:footnoteRef/>
      </w:r>
      <w:r w:rsidRPr="009443BE">
        <w:rPr>
          <w:rFonts w:ascii="Times New Roman" w:hAnsi="Times New Roman"/>
        </w:rPr>
        <w:t xml:space="preserve"> </w:t>
      </w:r>
      <w:r w:rsidRPr="009443BE">
        <w:rPr>
          <w:rFonts w:ascii="Times New Roman" w:eastAsia="Times New Roman" w:hAnsi="Times New Roman"/>
        </w:rPr>
        <w:t>Общая трудоемкость – максимальная учебная нагрузка включает часы: обязательных учебных занятий, 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5B1"/>
    <w:rsid w:val="009B5878"/>
    <w:rsid w:val="00D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B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15B1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B1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footnote text"/>
    <w:basedOn w:val="a"/>
    <w:link w:val="a4"/>
    <w:unhideWhenUsed/>
    <w:rsid w:val="00D215B1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D215B1"/>
    <w:rPr>
      <w:rFonts w:ascii="Lucida Grande CY" w:eastAsia="Lucida Grande CY" w:hAnsi="Lucida Grande CY" w:cs="Times New Roman"/>
      <w:sz w:val="20"/>
      <w:szCs w:val="20"/>
      <w:lang/>
    </w:rPr>
  </w:style>
  <w:style w:type="character" w:styleId="a5">
    <w:name w:val="footnote reference"/>
    <w:semiHidden/>
    <w:unhideWhenUsed/>
    <w:rsid w:val="00D21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2015-12-01T10:07:00Z</dcterms:created>
  <dcterms:modified xsi:type="dcterms:W3CDTF">2015-12-01T10:10:00Z</dcterms:modified>
</cp:coreProperties>
</file>