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FD" w:rsidRDefault="007E24FD" w:rsidP="007E24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2DC8">
        <w:rPr>
          <w:b/>
          <w:sz w:val="28"/>
          <w:szCs w:val="28"/>
        </w:rPr>
        <w:t>53.02.05 Сольное и хоровое народное пение</w:t>
      </w:r>
    </w:p>
    <w:p w:rsidR="002638F6" w:rsidRPr="002638F6" w:rsidRDefault="002638F6" w:rsidP="007E24FD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В Российской Федерации по данной специальности реализуется программа подготовки специалистов среднего звена (ППССЗ) углубленной подготовки, освоение которой позволяет лицу, успешно прошедшему итоговую аттестацию, получить квалификации, соответствующие профилю основной образовательной программы.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 xml:space="preserve">Нормативный срок, общая трудоемкость освоения ППССЗ (в часах) для очной формы обучения и соответствующие квалификации приведены в таблице 1: 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E24FD" w:rsidRPr="00082DC8" w:rsidRDefault="007E24FD" w:rsidP="007E24F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082DC8">
        <w:rPr>
          <w:b/>
          <w:sz w:val="28"/>
          <w:szCs w:val="28"/>
        </w:rPr>
        <w:t>Сроки, трудоемкость освоения ППССЗ и квалификации выпускников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82DC8">
        <w:rPr>
          <w:sz w:val="28"/>
          <w:szCs w:val="28"/>
        </w:rPr>
        <w:t>Таблица 1</w:t>
      </w:r>
    </w:p>
    <w:tbl>
      <w:tblPr>
        <w:tblW w:w="10014" w:type="dxa"/>
        <w:tblInd w:w="-612" w:type="dxa"/>
        <w:tblLayout w:type="fixed"/>
        <w:tblLook w:val="01E0"/>
      </w:tblPr>
      <w:tblGrid>
        <w:gridCol w:w="2394"/>
        <w:gridCol w:w="2154"/>
        <w:gridCol w:w="2807"/>
        <w:gridCol w:w="1276"/>
        <w:gridCol w:w="1383"/>
      </w:tblGrid>
      <w:tr w:rsidR="007E24FD" w:rsidRPr="00082DC8" w:rsidTr="00E42456"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2DC8">
              <w:rPr>
                <w:b/>
              </w:rPr>
              <w:t>Наименование</w:t>
            </w:r>
          </w:p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2DC8">
              <w:rPr>
                <w:b/>
              </w:rPr>
              <w:t>ППССЗ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2DC8">
              <w:rPr>
                <w:b/>
              </w:rPr>
              <w:t>Квалификации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2DC8">
              <w:rPr>
                <w:b/>
              </w:rPr>
              <w:t>Норма-</w:t>
            </w:r>
          </w:p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82DC8">
              <w:rPr>
                <w:b/>
              </w:rPr>
              <w:t>тивный</w:t>
            </w:r>
            <w:proofErr w:type="spellEnd"/>
            <w:r w:rsidRPr="00082DC8">
              <w:rPr>
                <w:b/>
              </w:rPr>
              <w:t xml:space="preserve"> срок освоения ППССЗ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proofErr w:type="gramStart"/>
            <w:r w:rsidRPr="00082DC8">
              <w:rPr>
                <w:b/>
              </w:rPr>
              <w:t>Трудо-емкость</w:t>
            </w:r>
            <w:proofErr w:type="spellEnd"/>
            <w:proofErr w:type="gramEnd"/>
          </w:p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2DC8">
              <w:rPr>
                <w:b/>
              </w:rPr>
              <w:t>(в часах)</w:t>
            </w:r>
            <w:r w:rsidRPr="00082DC8">
              <w:rPr>
                <w:rStyle w:val="a5"/>
                <w:b/>
              </w:rPr>
              <w:footnoteReference w:id="1"/>
            </w:r>
          </w:p>
        </w:tc>
      </w:tr>
      <w:tr w:rsidR="007E24FD" w:rsidRPr="00082DC8" w:rsidTr="00E42456">
        <w:trPr>
          <w:trHeight w:val="902"/>
        </w:trPr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2DC8">
              <w:rPr>
                <w:b/>
              </w:rPr>
              <w:t>Код в соответствии</w:t>
            </w:r>
          </w:p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2DC8">
              <w:rPr>
                <w:b/>
              </w:rPr>
              <w:t>с принятой классификацией ППССЗ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2DC8">
              <w:rPr>
                <w:b/>
              </w:rPr>
              <w:t>Наименование</w:t>
            </w:r>
          </w:p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24FD" w:rsidRPr="00082DC8" w:rsidTr="00E42456">
        <w:trPr>
          <w:trHeight w:val="1084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2DC8">
              <w:rPr>
                <w:sz w:val="28"/>
                <w:szCs w:val="28"/>
              </w:rPr>
              <w:t>Сольное и хоровое народное пение (по видам)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2DC8">
              <w:rPr>
                <w:sz w:val="28"/>
                <w:szCs w:val="28"/>
              </w:rPr>
              <w:t>52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2DC8">
              <w:rPr>
                <w:sz w:val="28"/>
                <w:szCs w:val="28"/>
              </w:rPr>
              <w:t>3 года 10 месяцев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2DC8">
              <w:rPr>
                <w:sz w:val="28"/>
                <w:szCs w:val="28"/>
              </w:rPr>
              <w:t>7722</w:t>
            </w:r>
          </w:p>
        </w:tc>
      </w:tr>
      <w:tr w:rsidR="007E24FD" w:rsidRPr="00082DC8" w:rsidTr="00E424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082DC8">
              <w:rPr>
                <w:sz w:val="28"/>
                <w:szCs w:val="28"/>
              </w:rPr>
              <w:t>Сольное народное пение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DC8">
              <w:t>Артист-вокалист, преподаватель, руководитель народного хора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24FD" w:rsidRPr="00082DC8" w:rsidTr="00E4245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082DC8">
              <w:rPr>
                <w:sz w:val="28"/>
                <w:szCs w:val="28"/>
              </w:rPr>
              <w:t>Хоровое народное пение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DC8">
              <w:t>Артист-вокалист, преподаватель, руководитель народного хора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FD" w:rsidRPr="00082DC8" w:rsidRDefault="007E24FD" w:rsidP="00E42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При приеме на ППССЗ Колледж проводит вступительные испытания творческой направленности.</w:t>
      </w:r>
    </w:p>
    <w:p w:rsidR="007E24FD" w:rsidRPr="00082DC8" w:rsidRDefault="007E24FD" w:rsidP="002638F6">
      <w:pPr>
        <w:pStyle w:val="1"/>
        <w:spacing w:before="240" w:after="60"/>
        <w:rPr>
          <w:rFonts w:cs="Arial"/>
          <w:bCs/>
          <w:kern w:val="32"/>
          <w:sz w:val="28"/>
          <w:szCs w:val="28"/>
          <w:lang w:eastAsia="en-US" w:bidi="en-US"/>
        </w:rPr>
      </w:pPr>
      <w:bookmarkStart w:id="0" w:name="_Toc277515242"/>
      <w:r w:rsidRPr="00082DC8">
        <w:rPr>
          <w:rFonts w:cs="Arial"/>
          <w:bCs/>
          <w:kern w:val="32"/>
          <w:sz w:val="28"/>
          <w:szCs w:val="28"/>
          <w:lang w:eastAsia="en-US" w:bidi="en-US"/>
        </w:rPr>
        <w:t>Характеристика профессиональной деятельности выпускников</w:t>
      </w:r>
    </w:p>
    <w:p w:rsidR="007E24FD" w:rsidRPr="00082DC8" w:rsidRDefault="007E24FD" w:rsidP="007E24FD">
      <w:pPr>
        <w:rPr>
          <w:lang w:eastAsia="en-US" w:bidi="en-US"/>
        </w:rPr>
      </w:pPr>
    </w:p>
    <w:p w:rsidR="007E24FD" w:rsidRPr="00082DC8" w:rsidRDefault="007E24FD" w:rsidP="007E24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2DC8">
        <w:rPr>
          <w:b/>
          <w:sz w:val="28"/>
          <w:szCs w:val="28"/>
        </w:rPr>
        <w:t>Область профессиональной деятельности выпускников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 xml:space="preserve">Область профессиональной деятельности выпускников: вокальное исполнительство сольное, в составе хора или ансамбля; музыкальная педагогика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организациях; руководство народными коллективами, организация и постановка концертов </w:t>
      </w:r>
      <w:r w:rsidRPr="00082DC8">
        <w:rPr>
          <w:sz w:val="28"/>
          <w:szCs w:val="28"/>
        </w:rPr>
        <w:lastRenderedPageBreak/>
        <w:t>и прочих сценических выступлений.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E24FD" w:rsidRPr="00082DC8" w:rsidRDefault="007E24FD" w:rsidP="007E24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2DC8">
        <w:rPr>
          <w:b/>
          <w:sz w:val="28"/>
          <w:szCs w:val="28"/>
        </w:rPr>
        <w:t>Объекты профессиональной деятельности выпускников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082DC8">
        <w:rPr>
          <w:sz w:val="28"/>
          <w:szCs w:val="28"/>
        </w:rPr>
        <w:t>Объектами профессиональной деятельности выпускников являются: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082DC8">
        <w:rPr>
          <w:sz w:val="28"/>
          <w:szCs w:val="28"/>
        </w:rPr>
        <w:t>музыкальные произведения разных направлений и стилей;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082DC8">
        <w:rPr>
          <w:sz w:val="28"/>
          <w:szCs w:val="28"/>
        </w:rPr>
        <w:t>музыкальные инструменты;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082DC8">
        <w:rPr>
          <w:sz w:val="28"/>
          <w:szCs w:val="28"/>
        </w:rPr>
        <w:t>народные коллективы;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 xml:space="preserve">образовательные организации дополнительного образования детей (детские школы искусств по видам искусств), профессиональных образовательных организаций; 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 xml:space="preserve"> образовательные программы, реализуемые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организациях;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слушатели и зрители театров и концертных залов;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театральные и концертные организации;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учреждения (организации) культуры, образования.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0"/>
    <w:p w:rsidR="007E24FD" w:rsidRPr="00082DC8" w:rsidRDefault="007E24FD" w:rsidP="007E24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2DC8">
        <w:rPr>
          <w:b/>
          <w:sz w:val="28"/>
          <w:szCs w:val="28"/>
        </w:rPr>
        <w:t>Виды профессиональной деятельности выпускников</w:t>
      </w:r>
    </w:p>
    <w:p w:rsidR="007E24FD" w:rsidRPr="00082DC8" w:rsidRDefault="007E24FD" w:rsidP="007E24FD">
      <w:pPr>
        <w:pStyle w:val="2"/>
        <w:widowControl w:val="0"/>
        <w:ind w:left="0" w:firstLine="720"/>
        <w:jc w:val="both"/>
        <w:rPr>
          <w:rFonts w:ascii="Times New Roman" w:hAnsi="Times New Roman" w:cs="Times New Roman"/>
          <w:sz w:val="28"/>
        </w:rPr>
      </w:pPr>
      <w:bookmarkStart w:id="1" w:name="_Toc277515243"/>
      <w:r w:rsidRPr="00082DC8">
        <w:rPr>
          <w:rFonts w:ascii="Times New Roman" w:hAnsi="Times New Roman" w:cs="Times New Roman"/>
          <w:sz w:val="28"/>
        </w:rPr>
        <w:t>Исполнительская деятельность (</w:t>
      </w:r>
      <w:proofErr w:type="spellStart"/>
      <w:r w:rsidRPr="00082DC8">
        <w:rPr>
          <w:rFonts w:ascii="Times New Roman" w:hAnsi="Times New Roman" w:cs="Times New Roman"/>
          <w:sz w:val="28"/>
        </w:rPr>
        <w:t>репетиционно-концертная</w:t>
      </w:r>
      <w:proofErr w:type="spellEnd"/>
      <w:r w:rsidRPr="00082DC8">
        <w:rPr>
          <w:rFonts w:ascii="Times New Roman" w:hAnsi="Times New Roman" w:cs="Times New Roman"/>
          <w:sz w:val="28"/>
        </w:rPr>
        <w:t xml:space="preserve"> деятельность в качестве артиста хора, ансамбля, солиста на различных сценических площадках). </w:t>
      </w:r>
    </w:p>
    <w:p w:rsidR="007E24FD" w:rsidRPr="00082DC8" w:rsidRDefault="007E24FD" w:rsidP="007E24FD">
      <w:pPr>
        <w:tabs>
          <w:tab w:val="left" w:pos="720"/>
          <w:tab w:val="num" w:pos="1440"/>
        </w:tabs>
        <w:jc w:val="both"/>
        <w:rPr>
          <w:sz w:val="28"/>
          <w:szCs w:val="28"/>
        </w:rPr>
      </w:pPr>
      <w:r w:rsidRPr="00082DC8">
        <w:rPr>
          <w:sz w:val="28"/>
          <w:szCs w:val="28"/>
        </w:rPr>
        <w:tab/>
        <w:t>Педагогическая деятельность (учебно-методическое обеспечение образовательного процесса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организациях).</w:t>
      </w:r>
    </w:p>
    <w:p w:rsidR="007E24FD" w:rsidRPr="00082DC8" w:rsidRDefault="007E24FD" w:rsidP="007E24FD">
      <w:pPr>
        <w:tabs>
          <w:tab w:val="left" w:pos="720"/>
        </w:tabs>
        <w:jc w:val="both"/>
        <w:rPr>
          <w:sz w:val="28"/>
          <w:szCs w:val="28"/>
        </w:rPr>
      </w:pPr>
      <w:r w:rsidRPr="00082DC8">
        <w:rPr>
          <w:sz w:val="28"/>
          <w:szCs w:val="28"/>
        </w:rPr>
        <w:tab/>
        <w:t>Организационная деятельность (руководство народными коллективами, организация и постановка концертов и прочих сценических выступлений).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1134"/>
        <w:jc w:val="both"/>
        <w:rPr>
          <w:b/>
          <w:bCs/>
          <w:kern w:val="32"/>
          <w:sz w:val="28"/>
          <w:szCs w:val="28"/>
          <w:lang w:bidi="en-US"/>
        </w:rPr>
      </w:pPr>
    </w:p>
    <w:p w:rsidR="007E24FD" w:rsidRPr="00082DC8" w:rsidRDefault="007E24FD" w:rsidP="007E24FD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  <w:sz w:val="28"/>
          <w:szCs w:val="28"/>
          <w:lang w:bidi="en-US"/>
        </w:rPr>
      </w:pPr>
      <w:r w:rsidRPr="00082DC8">
        <w:rPr>
          <w:b/>
          <w:bCs/>
          <w:kern w:val="32"/>
          <w:sz w:val="28"/>
          <w:szCs w:val="28"/>
          <w:lang w:bidi="en-US"/>
        </w:rPr>
        <w:t xml:space="preserve">Требования к результатам освоения </w:t>
      </w:r>
      <w:bookmarkEnd w:id="1"/>
      <w:r w:rsidRPr="00082DC8">
        <w:rPr>
          <w:b/>
          <w:bCs/>
          <w:kern w:val="32"/>
          <w:sz w:val="28"/>
          <w:szCs w:val="28"/>
          <w:lang w:bidi="en-US"/>
        </w:rPr>
        <w:t>ППССЗ</w:t>
      </w:r>
    </w:p>
    <w:p w:rsidR="007E24FD" w:rsidRPr="00082DC8" w:rsidRDefault="007E24FD" w:rsidP="007E24FD">
      <w:pPr>
        <w:ind w:firstLine="720"/>
        <w:jc w:val="both"/>
        <w:rPr>
          <w:iCs/>
          <w:sz w:val="28"/>
          <w:szCs w:val="28"/>
        </w:rPr>
      </w:pPr>
      <w:r w:rsidRPr="00082DC8">
        <w:rPr>
          <w:iCs/>
          <w:sz w:val="28"/>
          <w:szCs w:val="28"/>
        </w:rPr>
        <w:t xml:space="preserve">Артист-вокалист, преподаватель, руководитель народного коллектива должен </w:t>
      </w:r>
      <w:r w:rsidRPr="00082DC8">
        <w:rPr>
          <w:sz w:val="28"/>
          <w:szCs w:val="28"/>
        </w:rPr>
        <w:t xml:space="preserve">обладать </w:t>
      </w:r>
      <w:r w:rsidRPr="00082DC8">
        <w:rPr>
          <w:b/>
          <w:sz w:val="28"/>
          <w:szCs w:val="28"/>
        </w:rPr>
        <w:t xml:space="preserve">общими компетенциями, </w:t>
      </w:r>
      <w:r w:rsidRPr="00082DC8">
        <w:rPr>
          <w:iCs/>
          <w:sz w:val="28"/>
          <w:szCs w:val="28"/>
        </w:rPr>
        <w:t xml:space="preserve">проявлять </w:t>
      </w:r>
      <w:r w:rsidRPr="00082DC8">
        <w:rPr>
          <w:bCs/>
          <w:iCs/>
          <w:sz w:val="28"/>
          <w:szCs w:val="28"/>
        </w:rPr>
        <w:t>способность и готовность</w:t>
      </w:r>
      <w:r w:rsidRPr="00082DC8">
        <w:rPr>
          <w:iCs/>
          <w:sz w:val="28"/>
          <w:szCs w:val="28"/>
        </w:rPr>
        <w:t>:</w:t>
      </w:r>
    </w:p>
    <w:p w:rsidR="007E24FD" w:rsidRPr="00082DC8" w:rsidRDefault="007E24FD" w:rsidP="007E24FD">
      <w:pPr>
        <w:pStyle w:val="a6"/>
        <w:widowControl w:val="0"/>
        <w:tabs>
          <w:tab w:val="left" w:pos="900"/>
        </w:tabs>
        <w:ind w:left="0" w:firstLine="720"/>
        <w:jc w:val="both"/>
        <w:rPr>
          <w:sz w:val="28"/>
        </w:rPr>
      </w:pPr>
      <w:r w:rsidRPr="00082DC8">
        <w:rPr>
          <w:sz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E24FD" w:rsidRPr="00082DC8" w:rsidRDefault="007E24FD" w:rsidP="007E24FD">
      <w:pPr>
        <w:pStyle w:val="a6"/>
        <w:widowControl w:val="0"/>
        <w:ind w:left="0" w:firstLine="720"/>
        <w:jc w:val="both"/>
        <w:rPr>
          <w:sz w:val="28"/>
        </w:rPr>
      </w:pPr>
      <w:r w:rsidRPr="00082DC8">
        <w:rPr>
          <w:sz w:val="28"/>
        </w:rPr>
        <w:t>ОК 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7E24FD" w:rsidRPr="00082DC8" w:rsidRDefault="007E24FD" w:rsidP="007E24FD">
      <w:pPr>
        <w:pStyle w:val="a6"/>
        <w:widowControl w:val="0"/>
        <w:ind w:left="0" w:firstLine="720"/>
        <w:jc w:val="both"/>
        <w:rPr>
          <w:sz w:val="28"/>
        </w:rPr>
      </w:pPr>
      <w:r w:rsidRPr="00082DC8">
        <w:rPr>
          <w:sz w:val="28"/>
        </w:rPr>
        <w:t>ОК 3. Решать проблемы, оценивать риски и принимать решения в нестандартных ситуациях.</w:t>
      </w:r>
    </w:p>
    <w:p w:rsidR="007E24FD" w:rsidRPr="00082DC8" w:rsidRDefault="007E24FD" w:rsidP="007E24FD">
      <w:pPr>
        <w:pStyle w:val="a6"/>
        <w:widowControl w:val="0"/>
        <w:ind w:left="0" w:firstLine="720"/>
        <w:jc w:val="both"/>
        <w:rPr>
          <w:sz w:val="28"/>
        </w:rPr>
      </w:pPr>
      <w:r w:rsidRPr="00082DC8">
        <w:rPr>
          <w:sz w:val="28"/>
        </w:rPr>
        <w:t xml:space="preserve">ОК 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7E24FD" w:rsidRPr="00082DC8" w:rsidRDefault="007E24FD" w:rsidP="007E24FD">
      <w:pPr>
        <w:pStyle w:val="a6"/>
        <w:widowControl w:val="0"/>
        <w:ind w:left="0" w:firstLine="720"/>
        <w:jc w:val="both"/>
        <w:rPr>
          <w:sz w:val="28"/>
        </w:rPr>
      </w:pPr>
      <w:r w:rsidRPr="00082DC8">
        <w:rPr>
          <w:sz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7E24FD" w:rsidRPr="00082DC8" w:rsidRDefault="007E24FD" w:rsidP="007E24FD">
      <w:pPr>
        <w:pStyle w:val="a6"/>
        <w:widowControl w:val="0"/>
        <w:ind w:left="0" w:firstLine="720"/>
        <w:jc w:val="both"/>
        <w:rPr>
          <w:sz w:val="28"/>
        </w:rPr>
      </w:pPr>
      <w:r w:rsidRPr="00082DC8">
        <w:rPr>
          <w:sz w:val="28"/>
        </w:rPr>
        <w:lastRenderedPageBreak/>
        <w:t>ОК 6. Работать в коллективе, эффективно общаться с коллегами, руководством.</w:t>
      </w:r>
    </w:p>
    <w:p w:rsidR="007E24FD" w:rsidRPr="00082DC8" w:rsidRDefault="007E24FD" w:rsidP="007E24FD">
      <w:pPr>
        <w:pStyle w:val="a6"/>
        <w:widowControl w:val="0"/>
        <w:ind w:left="0" w:firstLine="720"/>
        <w:jc w:val="both"/>
        <w:rPr>
          <w:sz w:val="28"/>
        </w:rPr>
      </w:pPr>
      <w:r w:rsidRPr="00082DC8">
        <w:rPr>
          <w:sz w:val="28"/>
        </w:rPr>
        <w:t>ОК 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7E24FD" w:rsidRPr="00082DC8" w:rsidRDefault="007E24FD" w:rsidP="007E24FD">
      <w:pPr>
        <w:pStyle w:val="a6"/>
        <w:widowControl w:val="0"/>
        <w:ind w:left="0" w:firstLine="720"/>
        <w:jc w:val="both"/>
        <w:rPr>
          <w:sz w:val="28"/>
        </w:rPr>
      </w:pPr>
      <w:r w:rsidRPr="00082DC8">
        <w:rPr>
          <w:sz w:val="28"/>
        </w:rPr>
        <w:t xml:space="preserve"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7E24FD" w:rsidRPr="00082DC8" w:rsidRDefault="007E24FD" w:rsidP="007E24FD">
      <w:pPr>
        <w:pStyle w:val="a6"/>
        <w:widowControl w:val="0"/>
        <w:ind w:left="0" w:firstLine="709"/>
        <w:jc w:val="both"/>
        <w:rPr>
          <w:sz w:val="28"/>
        </w:rPr>
      </w:pPr>
      <w:r w:rsidRPr="00082DC8">
        <w:rPr>
          <w:sz w:val="28"/>
        </w:rPr>
        <w:t>ОК 9. Ориентироваться в условиях частой смены технологий в профессиональной деятельности.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ОК</w:t>
      </w:r>
      <w:r w:rsidRPr="00082DC8">
        <w:rPr>
          <w:sz w:val="28"/>
          <w:szCs w:val="28"/>
          <w:lang w:val="en-US"/>
        </w:rPr>
        <w:t> </w:t>
      </w:r>
      <w:r w:rsidRPr="00082DC8">
        <w:rPr>
          <w:sz w:val="28"/>
          <w:szCs w:val="28"/>
        </w:rPr>
        <w:t>10.</w:t>
      </w:r>
      <w:r w:rsidRPr="00082DC8">
        <w:rPr>
          <w:sz w:val="28"/>
          <w:szCs w:val="28"/>
          <w:lang w:val="en-US"/>
        </w:rPr>
        <w:t> </w:t>
      </w:r>
      <w:r w:rsidRPr="00082DC8">
        <w:rPr>
          <w:sz w:val="28"/>
          <w:szCs w:val="28"/>
        </w:rPr>
        <w:t>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ОК</w:t>
      </w:r>
      <w:r w:rsidRPr="00082DC8">
        <w:rPr>
          <w:sz w:val="28"/>
          <w:szCs w:val="28"/>
          <w:lang w:val="en-US"/>
        </w:rPr>
        <w:t> </w:t>
      </w:r>
      <w:r w:rsidRPr="00082DC8">
        <w:rPr>
          <w:sz w:val="28"/>
          <w:szCs w:val="28"/>
        </w:rPr>
        <w:t>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DC8">
        <w:rPr>
          <w:iCs/>
          <w:sz w:val="28"/>
          <w:szCs w:val="28"/>
        </w:rPr>
        <w:t xml:space="preserve">Артист-вокалист, преподаватель, руководитель народного коллектива должен </w:t>
      </w:r>
      <w:r w:rsidRPr="00082DC8">
        <w:rPr>
          <w:sz w:val="28"/>
          <w:szCs w:val="28"/>
        </w:rPr>
        <w:t xml:space="preserve">обладать </w:t>
      </w:r>
      <w:r w:rsidRPr="00082DC8">
        <w:rPr>
          <w:b/>
          <w:sz w:val="28"/>
          <w:szCs w:val="28"/>
        </w:rPr>
        <w:t>профессиональными компетенциями</w:t>
      </w:r>
      <w:r w:rsidRPr="00082DC8">
        <w:rPr>
          <w:sz w:val="28"/>
          <w:szCs w:val="28"/>
        </w:rPr>
        <w:t>, соответствующими основным видам профессиональной деятельности: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82DC8">
        <w:rPr>
          <w:b/>
          <w:sz w:val="28"/>
          <w:szCs w:val="28"/>
        </w:rPr>
        <w:t>Исполнительская деятельность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ПК 1.1. Целостно и грамотно воспринимать и исполнять музыкальные произведения, самостоятельно осваивать сольный, хоровой и ансамблевый репертуар (в соответствии с программными требованиями).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ПК 1.2. Осуществлять исполнительскую деятельность и репетиционную работу в условиях концертной организации в народных хоровых и ансамблевых коллективах.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ПК 1.3. Применять в исполнительской деятельности технические средства звукозаписи, вести репетиционную работу и запись в условиях студии.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 xml:space="preserve">ПК 1.4. Выполнять теоретический и исполнительский анализ музыкального произведения, применять базовые теоретические знания в процессе поиска </w:t>
      </w:r>
      <w:proofErr w:type="spellStart"/>
      <w:r w:rsidRPr="00082DC8">
        <w:rPr>
          <w:sz w:val="28"/>
          <w:szCs w:val="28"/>
        </w:rPr>
        <w:t>интерпретаторских</w:t>
      </w:r>
      <w:proofErr w:type="spellEnd"/>
      <w:r w:rsidRPr="00082DC8">
        <w:rPr>
          <w:sz w:val="28"/>
          <w:szCs w:val="28"/>
        </w:rPr>
        <w:t xml:space="preserve"> решений.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ПК 1.5. Систематически работать над совершенствованием исполнительского репертуара.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ПК 1.6. Применять базовые знания по физиологии, гигиене певческого голоса для решения музыкально-исполнительских задач.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82DC8">
        <w:rPr>
          <w:b/>
          <w:sz w:val="28"/>
          <w:szCs w:val="28"/>
        </w:rPr>
        <w:t>Педагогическая деятельность</w:t>
      </w:r>
    </w:p>
    <w:p w:rsidR="007E24FD" w:rsidRPr="00082DC8" w:rsidRDefault="007E24FD" w:rsidP="007E24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ПК</w:t>
      </w:r>
      <w:r w:rsidRPr="00082DC8">
        <w:rPr>
          <w:sz w:val="28"/>
          <w:szCs w:val="28"/>
          <w:lang w:val="en-US"/>
        </w:rPr>
        <w:t> </w:t>
      </w:r>
      <w:r w:rsidRPr="00082DC8">
        <w:rPr>
          <w:sz w:val="28"/>
          <w:szCs w:val="28"/>
        </w:rPr>
        <w:t>2.1.</w:t>
      </w:r>
      <w:r w:rsidRPr="00082DC8">
        <w:rPr>
          <w:sz w:val="28"/>
          <w:szCs w:val="28"/>
          <w:lang w:val="en-US"/>
        </w:rPr>
        <w:t> </w:t>
      </w:r>
      <w:r w:rsidRPr="00082DC8">
        <w:rPr>
          <w:sz w:val="28"/>
          <w:szCs w:val="28"/>
        </w:rPr>
        <w:t>Осуществлять педагогическую и учебно-методическую деятельность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ПК 2.2. Использовать знания в области психологии и педагогики, специальных и музыкально-теоретических дисциплин в преподавательской деятельности.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 xml:space="preserve">ПК 2.3. Использовать базовые знания и практический опыт по организации и анализу </w:t>
      </w:r>
      <w:proofErr w:type="spellStart"/>
      <w:r w:rsidRPr="00082DC8">
        <w:rPr>
          <w:sz w:val="28"/>
          <w:szCs w:val="28"/>
        </w:rPr>
        <w:t>образовательно</w:t>
      </w:r>
      <w:proofErr w:type="spellEnd"/>
      <w:r w:rsidRPr="00082DC8">
        <w:rPr>
          <w:sz w:val="28"/>
          <w:szCs w:val="28"/>
        </w:rPr>
        <w:t xml:space="preserve"> процесса, методике подготовки и проведения урока в исполнительском классе.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lastRenderedPageBreak/>
        <w:t>ПК 2.4. Осваивать основной учебно-педагогический репертуар.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ПК 2.5. Применять классические и современные методы преподавания, вокальных и хоровых дисциплин, анализировать особенности народных исполнительских стилей.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ПК 2.6. Использовать индивидуальные методы и приемы работы в исполнительском классе с учетом возрастных, психологических и физиологических особенностей обучающихся.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ПК 2.7. Планировать развитие профессиональных умений обучающихся.</w:t>
      </w:r>
    </w:p>
    <w:p w:rsidR="007E24FD" w:rsidRPr="00082DC8" w:rsidRDefault="007E24FD" w:rsidP="007E24FD">
      <w:pPr>
        <w:pStyle w:val="2"/>
        <w:widowControl w:val="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082DC8">
        <w:rPr>
          <w:rFonts w:ascii="Times New Roman" w:hAnsi="Times New Roman" w:cs="Times New Roman"/>
          <w:b/>
          <w:sz w:val="28"/>
        </w:rPr>
        <w:t>Организационная деятельность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ПК 3.1. Применять базовые знания принципов организации труда с учетом специфики деятельности педагогических и творческих коллективов.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ПК 3.2. Исполнять обязанности музыкального руководителя творческого коллектива, включающие организацию репетиционной и концертной работы, планирование и анализ результатов деятельности.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ПК 3.3. Использовать базовые нормативно-правовые знания в деятельности специалиста по организационной работе в учреждениях (организациях) образования и культуры.</w:t>
      </w:r>
    </w:p>
    <w:p w:rsidR="007E24FD" w:rsidRPr="00082DC8" w:rsidRDefault="007E24FD" w:rsidP="007E24FD">
      <w:pPr>
        <w:ind w:firstLine="720"/>
        <w:jc w:val="both"/>
        <w:rPr>
          <w:sz w:val="28"/>
          <w:szCs w:val="28"/>
        </w:rPr>
      </w:pPr>
      <w:r w:rsidRPr="00082DC8">
        <w:rPr>
          <w:sz w:val="28"/>
          <w:szCs w:val="28"/>
        </w:rPr>
        <w:t>ПК 3.4. Создавать концертно-тематические программы с учетом специфики восприятия различными возрастными группами слушателей.</w:t>
      </w:r>
    </w:p>
    <w:p w:rsidR="004D28BF" w:rsidRDefault="004D28BF"/>
    <w:sectPr w:rsidR="004D28BF" w:rsidSect="002638F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4FD" w:rsidRDefault="007E24FD" w:rsidP="007E24FD">
      <w:r>
        <w:separator/>
      </w:r>
    </w:p>
  </w:endnote>
  <w:endnote w:type="continuationSeparator" w:id="0">
    <w:p w:rsidR="007E24FD" w:rsidRDefault="007E24FD" w:rsidP="007E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4FD" w:rsidRDefault="007E24FD" w:rsidP="007E24FD">
      <w:r>
        <w:separator/>
      </w:r>
    </w:p>
  </w:footnote>
  <w:footnote w:type="continuationSeparator" w:id="0">
    <w:p w:rsidR="007E24FD" w:rsidRDefault="007E24FD" w:rsidP="007E24FD">
      <w:r>
        <w:continuationSeparator/>
      </w:r>
    </w:p>
  </w:footnote>
  <w:footnote w:id="1">
    <w:p w:rsidR="007E24FD" w:rsidRPr="00C55D2A" w:rsidRDefault="007E24FD" w:rsidP="007E24FD">
      <w:pPr>
        <w:pStyle w:val="a3"/>
        <w:jc w:val="both"/>
      </w:pPr>
      <w:r w:rsidRPr="00CC3351">
        <w:rPr>
          <w:rStyle w:val="a5"/>
          <w:sz w:val="24"/>
          <w:szCs w:val="24"/>
        </w:rPr>
        <w:footnoteRef/>
      </w:r>
      <w:r w:rsidRPr="00C55D2A">
        <w:t>Общая трудоемкость – максимальная учебная нагрузка включает часы: обязательных учебных занятий, практики, самостоятельной работы, в том числе часы, необходимые для реализации федерального государственного образовательного стандарта среднего (полного) общего образования в пределах основной профессиональной образовательной программы среднего профессионального образования с учетом профиля получаемого профессионального образования</w:t>
      </w:r>
      <w:r>
        <w:t>.</w:t>
      </w:r>
    </w:p>
    <w:p w:rsidR="007E24FD" w:rsidRPr="00CC3351" w:rsidRDefault="007E24FD" w:rsidP="007E24FD">
      <w:pPr>
        <w:pStyle w:val="a3"/>
        <w:jc w:val="both"/>
        <w:rPr>
          <w:sz w:val="24"/>
          <w:szCs w:val="24"/>
        </w:rPr>
      </w:pPr>
    </w:p>
    <w:p w:rsidR="007E24FD" w:rsidRPr="00BD0BE7" w:rsidRDefault="007E24FD" w:rsidP="007E24FD">
      <w:pPr>
        <w:pStyle w:val="a3"/>
        <w:jc w:val="both"/>
        <w:rPr>
          <w:sz w:val="24"/>
          <w:szCs w:val="24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4FD"/>
    <w:rsid w:val="002638F6"/>
    <w:rsid w:val="004D28BF"/>
    <w:rsid w:val="007E24FD"/>
    <w:rsid w:val="00AC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24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24FD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4F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List 2"/>
    <w:basedOn w:val="a"/>
    <w:rsid w:val="007E24FD"/>
    <w:pPr>
      <w:ind w:left="566" w:hanging="283"/>
    </w:pPr>
    <w:rPr>
      <w:rFonts w:ascii="Arial" w:hAnsi="Arial" w:cs="Arial"/>
      <w:szCs w:val="28"/>
    </w:rPr>
  </w:style>
  <w:style w:type="paragraph" w:styleId="a3">
    <w:name w:val="footnote text"/>
    <w:basedOn w:val="a"/>
    <w:link w:val="a4"/>
    <w:unhideWhenUsed/>
    <w:rsid w:val="007E24FD"/>
    <w:rPr>
      <w:sz w:val="20"/>
    </w:rPr>
  </w:style>
  <w:style w:type="character" w:customStyle="1" w:styleId="a4">
    <w:name w:val="Текст сноски Знак"/>
    <w:basedOn w:val="a0"/>
    <w:link w:val="a3"/>
    <w:rsid w:val="007E24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7E24FD"/>
    <w:rPr>
      <w:vertAlign w:val="superscript"/>
    </w:rPr>
  </w:style>
  <w:style w:type="paragraph" w:styleId="a6">
    <w:name w:val="List"/>
    <w:basedOn w:val="a"/>
    <w:rsid w:val="007E24FD"/>
    <w:pPr>
      <w:ind w:left="283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2015-12-01T10:10:00Z</dcterms:created>
  <dcterms:modified xsi:type="dcterms:W3CDTF">2015-12-01T10:25:00Z</dcterms:modified>
</cp:coreProperties>
</file>