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4237">
        <w:rPr>
          <w:rFonts w:ascii="Times New Roman" w:eastAsia="Times New Roman" w:hAnsi="Times New Roman"/>
          <w:b/>
          <w:sz w:val="28"/>
          <w:szCs w:val="28"/>
        </w:rPr>
        <w:t>53.02.03 Инструментальное исполнительство (по видам инструментов)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</w:rPr>
      </w:pP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В Российской Федерации по данной специальности реализуется программа подготовки специалистов среднего звена углубленной подготовки, освоение которой позволяет лицу, успешно прошедшему итоговую аттестацию, получить квалификации, соответствующие виду инструментов.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 xml:space="preserve">Нормативный срок, общая трудоемкость освоения программы подготовки специалистов среднего звена (в часах) для очной формы обучения и соответствующие квалификации приведены в таблице 1: 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szCs w:val="12"/>
        </w:rPr>
      </w:pP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4237">
        <w:rPr>
          <w:rFonts w:ascii="Times New Roman" w:eastAsia="Times New Roman" w:hAnsi="Times New Roman"/>
          <w:b/>
          <w:sz w:val="28"/>
          <w:szCs w:val="28"/>
        </w:rPr>
        <w:t>Сроки, трудоемкость освоения ППССЗ и квалификации выпускников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4237">
        <w:rPr>
          <w:rFonts w:ascii="Times New Roman" w:eastAsia="Times New Roman" w:hAnsi="Times New Roman"/>
          <w:b/>
          <w:sz w:val="28"/>
          <w:szCs w:val="28"/>
        </w:rPr>
        <w:t>по видам инструментов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774237">
        <w:rPr>
          <w:rFonts w:ascii="Times New Roman" w:eastAsia="Times New Roman" w:hAnsi="Times New Roman"/>
        </w:rPr>
        <w:t>Таблица 1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</w:p>
    <w:tbl>
      <w:tblPr>
        <w:tblW w:w="10752" w:type="dxa"/>
        <w:tblInd w:w="-878" w:type="dxa"/>
        <w:tblLayout w:type="fixed"/>
        <w:tblLook w:val="01E0"/>
      </w:tblPr>
      <w:tblGrid>
        <w:gridCol w:w="2829"/>
        <w:gridCol w:w="2410"/>
        <w:gridCol w:w="1867"/>
        <w:gridCol w:w="1818"/>
        <w:gridCol w:w="1828"/>
      </w:tblGrid>
      <w:tr w:rsidR="00ED45DF" w:rsidRPr="00774237" w:rsidTr="00362766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ППССЗ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Квалификации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 xml:space="preserve">Нормативный </w:t>
            </w:r>
          </w:p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срок освоения ППССЗ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Трудоемкость</w:t>
            </w:r>
          </w:p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(в часах)</w:t>
            </w:r>
            <w:r w:rsidRPr="00774237">
              <w:rPr>
                <w:rStyle w:val="a5"/>
                <w:rFonts w:ascii="Times New Roman" w:eastAsia="Times New Roman" w:hAnsi="Times New Roman"/>
                <w:b/>
              </w:rPr>
              <w:footnoteReference w:id="2"/>
            </w:r>
          </w:p>
        </w:tc>
      </w:tr>
      <w:tr w:rsidR="00ED45DF" w:rsidRPr="00774237" w:rsidTr="00362766">
        <w:trPr>
          <w:trHeight w:val="902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Код в соответствии</w:t>
            </w:r>
          </w:p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с принятой классификацией ППССЗ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4237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774237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D45DF" w:rsidRPr="00774237" w:rsidTr="00ED45DF">
        <w:trPr>
          <w:trHeight w:val="8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Инструментальное исполнительство (по видам инструментов)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3 года  10 месяцев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7722</w:t>
            </w:r>
          </w:p>
        </w:tc>
      </w:tr>
      <w:tr w:rsidR="00ED45DF" w:rsidRPr="00774237" w:rsidTr="0036276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Артист, преподаватель, концертмейстер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45DF" w:rsidRPr="00774237" w:rsidTr="0036276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Оркестровые струнные инструменты (скрипка, альт, виолончель, контрабас)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Артист, преподаватель, концертмейстер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45DF" w:rsidRPr="00774237" w:rsidTr="0036276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Оркестровые духовые и ударные инструменты (флейта, гобой, кларнет, фагот, труба, валторна, тромбон (возможно туба, тенор, баритон, саксофон), ударные инструменты)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Артист, преподаватель, концертмейстер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45DF" w:rsidRPr="00774237" w:rsidTr="0036276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Инструменты народного оркестра (домра, балалайка, баян, аккордеон, гитара)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DF">
              <w:rPr>
                <w:rFonts w:ascii="Times New Roman" w:eastAsia="Times New Roman" w:hAnsi="Times New Roman"/>
                <w:sz w:val="24"/>
                <w:szCs w:val="24"/>
              </w:rPr>
              <w:t>Артист, преподаватель, концертмейстер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F" w:rsidRPr="00ED45DF" w:rsidRDefault="00ED45DF" w:rsidP="00E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При приеме на ППССЗ Колледж проводит вступительные испытания творческой направленности.</w:t>
      </w:r>
    </w:p>
    <w:p w:rsidR="00ED45DF" w:rsidRPr="00774237" w:rsidRDefault="00ED45DF" w:rsidP="00ED45DF">
      <w:pPr>
        <w:pStyle w:val="1"/>
        <w:rPr>
          <w:rFonts w:cs="Arial"/>
          <w:bCs/>
          <w:kern w:val="32"/>
          <w:sz w:val="28"/>
          <w:szCs w:val="28"/>
          <w:lang w:eastAsia="en-US" w:bidi="en-US"/>
        </w:rPr>
      </w:pPr>
      <w:bookmarkStart w:id="0" w:name="_Toc277515242"/>
      <w:r w:rsidRPr="00774237">
        <w:rPr>
          <w:rFonts w:cs="Arial"/>
          <w:bCs/>
          <w:kern w:val="32"/>
          <w:sz w:val="28"/>
          <w:szCs w:val="28"/>
          <w:lang w:eastAsia="en-US" w:bidi="en-US"/>
        </w:rPr>
        <w:t>Характеристика профессиональной деятельности выпускников</w:t>
      </w:r>
      <w:bookmarkEnd w:id="0"/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423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Область профессиональной деятельности выпускников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Область профессиональной деятельности выпускников: музыкально-инструментальное исполнительство;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организация и постановка концертов и прочих сценических выступлений, музыкальное руководство творческими коллективами.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4237">
        <w:rPr>
          <w:rFonts w:ascii="Times New Roman" w:eastAsia="Times New Roman" w:hAnsi="Times New Roman"/>
          <w:b/>
          <w:sz w:val="28"/>
          <w:szCs w:val="28"/>
        </w:rPr>
        <w:t xml:space="preserve"> Объекты профессиональной деятельности выпускников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Объектами профессиональной деятельности выпускников являются: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музыкальные произведения разных эпох и стилей;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музыкальные инструменты;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творческие коллективы;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 xml:space="preserve">образовательные организации дополнительного образования детей (детские школы искусств по видам искусств),  общеобразовательные организации, профессиональные образовательные организации; 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 xml:space="preserve"> 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слушатели и зрители театров и концертных залов;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театральные и концертные организации;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учреждения (организации) культуры, образования.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4237">
        <w:rPr>
          <w:rFonts w:ascii="Times New Roman" w:eastAsia="Times New Roman" w:hAnsi="Times New Roman"/>
          <w:b/>
          <w:sz w:val="28"/>
          <w:szCs w:val="28"/>
        </w:rPr>
        <w:t>Виды профессиональной деятельности выпускников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Исполнительская деятельность (репетиционно-концертная деятельность в качестве артиста оркестра, ансамбля, концертмейстера, солиста на различных сценических площадках).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Педагогическая деятельность (учебно-методическое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  <w:bookmarkStart w:id="1" w:name="_Toc277515243"/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8"/>
          <w:szCs w:val="28"/>
        </w:rPr>
      </w:pP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  <w:lang w:bidi="en-US"/>
        </w:rPr>
      </w:pPr>
      <w:r w:rsidRPr="00774237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 xml:space="preserve"> Требования к результатам освоения </w:t>
      </w:r>
      <w:bookmarkEnd w:id="1"/>
      <w:r w:rsidRPr="00774237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>ППССЗ</w:t>
      </w:r>
    </w:p>
    <w:p w:rsidR="00ED45DF" w:rsidRPr="00ED45DF" w:rsidRDefault="00ED45DF" w:rsidP="00ED45D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45DF">
        <w:rPr>
          <w:rFonts w:ascii="Times New Roman" w:hAnsi="Times New Roman" w:cs="Times New Roman"/>
          <w:iCs/>
          <w:sz w:val="28"/>
          <w:szCs w:val="28"/>
        </w:rPr>
        <w:t>На базе прио</w:t>
      </w:r>
      <w:r w:rsidRPr="00ED45DF">
        <w:rPr>
          <w:rFonts w:ascii="Times New Roman" w:hAnsi="Times New Roman" w:cs="Times New Roman"/>
          <w:iCs/>
          <w:sz w:val="28"/>
          <w:szCs w:val="28"/>
        </w:rPr>
        <w:t>б</w:t>
      </w:r>
      <w:r w:rsidRPr="00ED45DF">
        <w:rPr>
          <w:rFonts w:ascii="Times New Roman" w:hAnsi="Times New Roman" w:cs="Times New Roman"/>
          <w:iCs/>
          <w:sz w:val="28"/>
          <w:szCs w:val="28"/>
        </w:rPr>
        <w:t xml:space="preserve">ретенных знаний и умений выпускник должен </w:t>
      </w:r>
      <w:r w:rsidRPr="00ED45DF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Pr="00ED45DF">
        <w:rPr>
          <w:rFonts w:ascii="Times New Roman" w:hAnsi="Times New Roman" w:cs="Times New Roman"/>
          <w:b/>
          <w:sz w:val="28"/>
          <w:szCs w:val="28"/>
        </w:rPr>
        <w:t xml:space="preserve">общими компетенциями, </w:t>
      </w:r>
      <w:r w:rsidRPr="00ED45DF">
        <w:rPr>
          <w:rFonts w:ascii="Times New Roman" w:hAnsi="Times New Roman" w:cs="Times New Roman"/>
          <w:iCs/>
          <w:sz w:val="28"/>
          <w:szCs w:val="28"/>
        </w:rPr>
        <w:t xml:space="preserve"> включающими в себя способность:</w:t>
      </w:r>
    </w:p>
    <w:p w:rsidR="00ED45DF" w:rsidRPr="00774237" w:rsidRDefault="00ED45DF" w:rsidP="00ED45DF">
      <w:pPr>
        <w:spacing w:after="0" w:line="240" w:lineRule="auto"/>
        <w:ind w:firstLine="720"/>
        <w:jc w:val="both"/>
        <w:rPr>
          <w:sz w:val="28"/>
          <w:szCs w:val="28"/>
        </w:rPr>
      </w:pPr>
      <w:r w:rsidRPr="00ED45DF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</w:t>
      </w:r>
      <w:r w:rsidRPr="00774237">
        <w:rPr>
          <w:sz w:val="28"/>
          <w:szCs w:val="28"/>
        </w:rPr>
        <w:t xml:space="preserve"> будущей профессии, проявлять к ней устойчивый интерес.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lastRenderedPageBreak/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4.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5.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6.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Работать в коллективе, эффективно общаться с коллегами, руководством.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7.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8.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9.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10.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Использовать умения и знания базовых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ОК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hAnsi="Times New Roman"/>
          <w:iCs/>
          <w:sz w:val="28"/>
          <w:szCs w:val="28"/>
        </w:rPr>
        <w:t>На базе прио</w:t>
      </w:r>
      <w:r w:rsidRPr="00774237">
        <w:rPr>
          <w:rFonts w:ascii="Times New Roman" w:hAnsi="Times New Roman"/>
          <w:iCs/>
          <w:sz w:val="28"/>
          <w:szCs w:val="28"/>
        </w:rPr>
        <w:t>б</w:t>
      </w:r>
      <w:r w:rsidRPr="00774237">
        <w:rPr>
          <w:rFonts w:ascii="Times New Roman" w:hAnsi="Times New Roman"/>
          <w:iCs/>
          <w:sz w:val="28"/>
          <w:szCs w:val="28"/>
        </w:rPr>
        <w:t>ретенных знаний и умений выпускник должен</w:t>
      </w:r>
      <w:r w:rsidRPr="00774237">
        <w:rPr>
          <w:iCs/>
          <w:sz w:val="28"/>
          <w:szCs w:val="28"/>
        </w:rPr>
        <w:t xml:space="preserve"> </w:t>
      </w:r>
      <w:r w:rsidRPr="00774237">
        <w:rPr>
          <w:rFonts w:ascii="Times New Roman" w:eastAsia="Times New Roman" w:hAnsi="Times New Roman"/>
          <w:sz w:val="28"/>
          <w:szCs w:val="28"/>
        </w:rPr>
        <w:t xml:space="preserve">обладать </w:t>
      </w:r>
      <w:r w:rsidRPr="00774237">
        <w:rPr>
          <w:rFonts w:ascii="Times New Roman" w:eastAsia="Times New Roman" w:hAnsi="Times New Roman"/>
          <w:b/>
          <w:sz w:val="28"/>
          <w:szCs w:val="28"/>
        </w:rPr>
        <w:t>профессиональными компетенциями</w:t>
      </w:r>
      <w:r w:rsidRPr="00774237">
        <w:rPr>
          <w:rFonts w:ascii="Times New Roman" w:eastAsia="Times New Roman" w:hAnsi="Times New Roman"/>
          <w:sz w:val="28"/>
          <w:szCs w:val="28"/>
        </w:rPr>
        <w:t>, соответствующими основным видам профессиональной деятельности: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74237">
        <w:rPr>
          <w:rFonts w:ascii="Times New Roman" w:eastAsia="Times New Roman" w:hAnsi="Times New Roman"/>
          <w:b/>
          <w:sz w:val="28"/>
          <w:szCs w:val="28"/>
        </w:rPr>
        <w:t>Исполнительская деятельность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1.1.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1.2.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1.3.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Осваивать сольный, ансамблевый, оркестровый исполнительский репертуар.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1.4.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1.5.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1.6.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1.7.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lastRenderedPageBreak/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1.8.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Создавать концертно-тематические программы с учетом специфики восприятия слушателей различных возрастных групп.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74237">
        <w:rPr>
          <w:rFonts w:ascii="Times New Roman" w:eastAsia="Times New Roman" w:hAnsi="Times New Roman"/>
          <w:b/>
          <w:sz w:val="28"/>
          <w:szCs w:val="28"/>
        </w:rPr>
        <w:t>Педагогическая деятельность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2.1.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2.2.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2.3.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2.4.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Осваивать основной учебно-педагогический репертуар.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2.5.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2.7.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Планировать развитие профессиональных умений обучающихся.</w:t>
      </w:r>
    </w:p>
    <w:p w:rsidR="00ED45DF" w:rsidRPr="00774237" w:rsidRDefault="00ED45DF" w:rsidP="00ED45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>ПК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2.8.</w:t>
      </w:r>
      <w:r w:rsidRPr="00774237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74237">
        <w:rPr>
          <w:rFonts w:ascii="Times New Roman" w:eastAsia="Times New Roman" w:hAnsi="Times New Roman"/>
          <w:sz w:val="28"/>
          <w:szCs w:val="28"/>
        </w:rPr>
        <w:t>Владеть культурой устной и письменной речи, профессиональной терминологией.</w:t>
      </w:r>
    </w:p>
    <w:p w:rsidR="008C54D3" w:rsidRDefault="008C54D3"/>
    <w:sectPr w:rsidR="008C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D3" w:rsidRDefault="008C54D3" w:rsidP="00ED45DF">
      <w:pPr>
        <w:spacing w:after="0" w:line="240" w:lineRule="auto"/>
      </w:pPr>
      <w:r>
        <w:separator/>
      </w:r>
    </w:p>
  </w:endnote>
  <w:endnote w:type="continuationSeparator" w:id="1">
    <w:p w:rsidR="008C54D3" w:rsidRDefault="008C54D3" w:rsidP="00ED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D3" w:rsidRDefault="008C54D3" w:rsidP="00ED45DF">
      <w:pPr>
        <w:spacing w:after="0" w:line="240" w:lineRule="auto"/>
      </w:pPr>
      <w:r>
        <w:separator/>
      </w:r>
    </w:p>
  </w:footnote>
  <w:footnote w:type="continuationSeparator" w:id="1">
    <w:p w:rsidR="008C54D3" w:rsidRDefault="008C54D3" w:rsidP="00ED45DF">
      <w:pPr>
        <w:spacing w:after="0" w:line="240" w:lineRule="auto"/>
      </w:pPr>
      <w:r>
        <w:continuationSeparator/>
      </w:r>
    </w:p>
  </w:footnote>
  <w:footnote w:id="2">
    <w:p w:rsidR="00ED45DF" w:rsidRPr="006244CC" w:rsidRDefault="00ED45DF" w:rsidP="00ED45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6A4A">
        <w:rPr>
          <w:rStyle w:val="a5"/>
          <w:rFonts w:ascii="Times New Roman" w:hAnsi="Times New Roman"/>
          <w:sz w:val="24"/>
          <w:szCs w:val="24"/>
        </w:rPr>
        <w:footnoteRef/>
      </w:r>
      <w:r w:rsidRPr="000F6A4A">
        <w:rPr>
          <w:rFonts w:ascii="Times New Roman" w:hAnsi="Times New Roman"/>
          <w:sz w:val="24"/>
          <w:szCs w:val="24"/>
        </w:rPr>
        <w:t xml:space="preserve"> </w:t>
      </w:r>
      <w:r w:rsidRPr="006F3008">
        <w:rPr>
          <w:rFonts w:ascii="Times New Roman" w:eastAsia="Times New Roman" w:hAnsi="Times New Roman"/>
        </w:rPr>
        <w:t>Общая трудоемкость – максимальная учебная нагрузка включает часы: обязательных учебных занятий, видов учебной практики, самостоятельной работы,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основных профессиональных образовательных программ среднего профессионального образования с учетом профиля получаемого профессионального образования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5DF"/>
    <w:rsid w:val="008C54D3"/>
    <w:rsid w:val="00ED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5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5DF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a3">
    <w:name w:val="footnote text"/>
    <w:basedOn w:val="a"/>
    <w:link w:val="a4"/>
    <w:semiHidden/>
    <w:unhideWhenUsed/>
    <w:rsid w:val="00ED45DF"/>
    <w:pPr>
      <w:spacing w:after="0" w:line="240" w:lineRule="auto"/>
    </w:pPr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D45DF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styleId="a5">
    <w:name w:val="footnote reference"/>
    <w:semiHidden/>
    <w:unhideWhenUsed/>
    <w:rsid w:val="00ED45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6186</Characters>
  <Application>Microsoft Office Word</Application>
  <DocSecurity>0</DocSecurity>
  <Lines>51</Lines>
  <Paragraphs>14</Paragraphs>
  <ScaleCrop>false</ScaleCrop>
  <Company>КИРК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zavach</dc:creator>
  <cp:keywords/>
  <dc:description/>
  <cp:lastModifiedBy>zavach</cp:lastModifiedBy>
  <cp:revision>2</cp:revision>
  <dcterms:created xsi:type="dcterms:W3CDTF">2015-12-01T10:33:00Z</dcterms:created>
  <dcterms:modified xsi:type="dcterms:W3CDTF">2015-12-01T10:33:00Z</dcterms:modified>
</cp:coreProperties>
</file>