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2F" w:rsidRPr="005B3773" w:rsidRDefault="005B3773" w:rsidP="005B3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B3773">
        <w:rPr>
          <w:rFonts w:ascii="Times New Roman" w:hAnsi="Times New Roman" w:cs="Times New Roman"/>
          <w:sz w:val="24"/>
          <w:szCs w:val="24"/>
        </w:rPr>
        <w:t>Список композиторов и музыкальных произведений для творческого испытания по музыкальной 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4679"/>
      </w:tblGrid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композиторов</w:t>
            </w:r>
          </w:p>
        </w:tc>
        <w:tc>
          <w:tcPr>
            <w:tcW w:w="4786" w:type="dxa"/>
          </w:tcPr>
          <w:p w:rsidR="005B3773" w:rsidRPr="005B3773" w:rsidRDefault="005B3773" w:rsidP="005B3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произведений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Иоганн Себастьян Бах</w:t>
            </w:r>
          </w:p>
        </w:tc>
        <w:tc>
          <w:tcPr>
            <w:tcW w:w="4786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«Хорошо темперированный клавир»</w:t>
            </w:r>
          </w:p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Токката и фуга ре минор</w:t>
            </w:r>
          </w:p>
        </w:tc>
      </w:tr>
      <w:tr w:rsidR="00CB44E6" w:rsidRPr="005B3773" w:rsidTr="005B3773">
        <w:tc>
          <w:tcPr>
            <w:tcW w:w="4785" w:type="dxa"/>
          </w:tcPr>
          <w:p w:rsidR="00CB44E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Йозеф Гайдн</w:t>
            </w:r>
          </w:p>
        </w:tc>
        <w:tc>
          <w:tcPr>
            <w:tcW w:w="4786" w:type="dxa"/>
          </w:tcPr>
          <w:p w:rsidR="00CB44E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103 ми-бемоль мажор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Вольфганг Амадей Моцарт</w:t>
            </w:r>
          </w:p>
        </w:tc>
        <w:tc>
          <w:tcPr>
            <w:tcW w:w="4786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Опера «Свадьба Фигаро»</w:t>
            </w:r>
          </w:p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Симфония № 40</w:t>
            </w:r>
            <w:r w:rsidR="00CB44E6">
              <w:rPr>
                <w:rFonts w:ascii="Times New Roman" w:hAnsi="Times New Roman" w:cs="Times New Roman"/>
                <w:sz w:val="24"/>
                <w:szCs w:val="24"/>
              </w:rPr>
              <w:t xml:space="preserve"> соль минор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B3773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</w:t>
            </w:r>
          </w:p>
        </w:tc>
        <w:tc>
          <w:tcPr>
            <w:tcW w:w="4786" w:type="dxa"/>
          </w:tcPr>
          <w:p w:rsid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Соната № 8 «Патетическая»</w:t>
            </w:r>
          </w:p>
          <w:p w:rsidR="00CB44E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Симфония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минор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Франц Шуберт</w:t>
            </w:r>
          </w:p>
        </w:tc>
        <w:tc>
          <w:tcPr>
            <w:tcW w:w="4786" w:type="dxa"/>
          </w:tcPr>
          <w:p w:rsid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Неоконченная симфония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Фредерик Шопен</w:t>
            </w:r>
          </w:p>
        </w:tc>
        <w:tc>
          <w:tcPr>
            <w:tcW w:w="4786" w:type="dxa"/>
          </w:tcPr>
          <w:p w:rsidR="005B3773" w:rsidRPr="005B3773" w:rsidRDefault="00CB44E6" w:rsidP="00C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Фортепианное творчество (п</w:t>
            </w:r>
            <w:r w:rsidR="004B5BB6">
              <w:rPr>
                <w:rFonts w:ascii="Times New Roman" w:hAnsi="Times New Roman" w:cs="Times New Roman"/>
                <w:sz w:val="24"/>
                <w:szCs w:val="24"/>
              </w:rPr>
              <w:t>релюдии, ноктюрны, мазурки, полонезы, вальсы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Михаил Иванович Глинка</w:t>
            </w:r>
          </w:p>
        </w:tc>
        <w:tc>
          <w:tcPr>
            <w:tcW w:w="4786" w:type="dxa"/>
          </w:tcPr>
          <w:p w:rsidR="00CB44E6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</w:p>
          <w:p w:rsidR="004B5BB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Александр Сергеевич Даргомыжский</w:t>
            </w:r>
          </w:p>
        </w:tc>
        <w:tc>
          <w:tcPr>
            <w:tcW w:w="4786" w:type="dxa"/>
          </w:tcPr>
          <w:p w:rsidR="005B3773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Вокальное творчество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Александр Порфирьевич Бородин</w:t>
            </w:r>
          </w:p>
        </w:tc>
        <w:tc>
          <w:tcPr>
            <w:tcW w:w="4786" w:type="dxa"/>
          </w:tcPr>
          <w:p w:rsid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«Князь Игорь»</w:t>
            </w:r>
          </w:p>
          <w:p w:rsidR="004B5BB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BB6">
              <w:rPr>
                <w:rFonts w:ascii="Times New Roman" w:hAnsi="Times New Roman" w:cs="Times New Roman"/>
                <w:sz w:val="24"/>
                <w:szCs w:val="24"/>
              </w:rPr>
              <w:t>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 «Богатырская»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Модест Петрович Мусоргский</w:t>
            </w:r>
          </w:p>
        </w:tc>
        <w:tc>
          <w:tcPr>
            <w:tcW w:w="4786" w:type="dxa"/>
          </w:tcPr>
          <w:p w:rsid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«Борис Годунов»</w:t>
            </w:r>
          </w:p>
          <w:p w:rsidR="004B5BB6" w:rsidRP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«Картинки с выставки»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Николай Андреевич Римский-Корсаков</w:t>
            </w:r>
          </w:p>
        </w:tc>
        <w:tc>
          <w:tcPr>
            <w:tcW w:w="4786" w:type="dxa"/>
          </w:tcPr>
          <w:p w:rsid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«Снегурочка»</w:t>
            </w:r>
          </w:p>
          <w:p w:rsidR="004B5BB6" w:rsidRP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Петр Ильич Чайковский</w:t>
            </w:r>
          </w:p>
        </w:tc>
        <w:tc>
          <w:tcPr>
            <w:tcW w:w="4786" w:type="dxa"/>
          </w:tcPr>
          <w:p w:rsid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 «Евгений Онегин»</w:t>
            </w:r>
          </w:p>
          <w:p w:rsidR="004B5BB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1 «Зимние грёзы»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Сергей Сергеевич Прокофьев</w:t>
            </w:r>
          </w:p>
        </w:tc>
        <w:tc>
          <w:tcPr>
            <w:tcW w:w="4786" w:type="dxa"/>
          </w:tcPr>
          <w:p w:rsidR="005B3773" w:rsidRDefault="004B5BB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Кантата «Александр Невский»</w:t>
            </w:r>
          </w:p>
          <w:p w:rsidR="004B5BB6" w:rsidRPr="005B3773" w:rsidRDefault="00CB44E6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5BB6">
              <w:rPr>
                <w:rFonts w:ascii="Times New Roman" w:hAnsi="Times New Roman" w:cs="Times New Roman"/>
                <w:sz w:val="24"/>
                <w:szCs w:val="24"/>
              </w:rPr>
              <w:t>имфония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5B3773" w:rsidRPr="005B3773" w:rsidTr="005B3773">
        <w:tc>
          <w:tcPr>
            <w:tcW w:w="4785" w:type="dxa"/>
          </w:tcPr>
          <w:p w:rsidR="005B3773" w:rsidRPr="005B3773" w:rsidRDefault="005B3773" w:rsidP="005B3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773">
              <w:rPr>
                <w:rFonts w:ascii="Times New Roman" w:hAnsi="Times New Roman" w:cs="Times New Roman"/>
                <w:sz w:val="24"/>
                <w:szCs w:val="24"/>
              </w:rPr>
              <w:t>Дмитрий Дмитриевич Шостакович</w:t>
            </w:r>
          </w:p>
        </w:tc>
        <w:tc>
          <w:tcPr>
            <w:tcW w:w="4786" w:type="dxa"/>
          </w:tcPr>
          <w:p w:rsidR="005B3773" w:rsidRPr="005B3773" w:rsidRDefault="00CB44E6" w:rsidP="00CB4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Симфония № 7 «Ленинградская»</w:t>
            </w:r>
          </w:p>
        </w:tc>
      </w:tr>
    </w:tbl>
    <w:p w:rsidR="005B3773" w:rsidRPr="005B3773" w:rsidRDefault="005B3773" w:rsidP="005B37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5B3773" w:rsidRPr="005B3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73"/>
    <w:rsid w:val="004B5BB6"/>
    <w:rsid w:val="005B3773"/>
    <w:rsid w:val="007D6E5E"/>
    <w:rsid w:val="0085342F"/>
    <w:rsid w:val="00AE191C"/>
    <w:rsid w:val="00C76E69"/>
    <w:rsid w:val="00CB44E6"/>
    <w:rsid w:val="00D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DF6F-952F-4BA2-BED5-38CA8BC7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2024-04-11T14:41:00Z</dcterms:created>
  <dcterms:modified xsi:type="dcterms:W3CDTF">2024-04-11T14:41:00Z</dcterms:modified>
</cp:coreProperties>
</file>