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16.02.2021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Выполненные задания прислать личным сообщением до 19.02.21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Возрождение в германии А.Дюрер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Альбрехт Дюрер. "Меланхолия" / Мост над бездной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тему: Движение декабристов.Восстание 14 декабря 1825 года.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гаммы от одного звука (маж/мин.3 вида).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обороты - играть и петь.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роман М.Булгакова “Мастер и Маргарита”.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2.2. Организационная структура ВС РФ: виды и рода войск - чит. с. 228-235 Учебник ОБЖ 11 кл. / М.П. Фролов. М. 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редактирования текстов (прочитать).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Закончить конспект по теме: “Личностное развитие дошкольников”.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опросу по этой теме.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оборотов с вводным септаккордом в тональностях до двух знаков. Гарм.анализ № 122, 124, 141, 142. Две задачи.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РНП “Да по вулице”, повторить партии РНП “Ох, да не травонька”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№ 7, № 201.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муз.произведений.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“Простая двухчастная форма”.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11 соната Моцарта, 1 часть - тема вариаций; Шостакович “Песня о встречном”; РНП “Эй ухнем!”.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РНП “Да по вулице”, повторить партии РНП “Ох, да не травонька”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www.youtube.com/watch?v=rANGAVuMbxo&amp;ab_channel=%D0%A2%D0%B5%D0%BB%D0%B5%D0%BA%D0%B0%D0%BD%D0%B0%D0%BB%D0%9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I6iVN22hWqUR0b9O4fMvkPW0A==">AMUW2mVN/bcpZVLUyPfTMmcTo8BL8h/PrOn58ufdFtq8vT2R9xEk18a3IEo1dlkupZCVd+9Bj5UPATO3TYX/3IEdSGAxCEo5OwdswRQGRiyUPaQ8hJdYM+o=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