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3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95"/>
        <w:gridCol w:w="2280"/>
        <w:gridCol w:w="6255"/>
        <w:tblGridChange w:id="0">
          <w:tblGrid>
            <w:gridCol w:w="2595"/>
            <w:gridCol w:w="228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08.02.2021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right="-24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музыкальная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11" w:hRule="atLeast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ind w:right="-26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5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Коллоквиум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Звербель И.В.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95" w:hRule="atLeast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57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34x6h5dmv2tj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Способин № 108-110, Островский № 378-380.</w:t>
            </w:r>
          </w:p>
        </w:tc>
      </w:tr>
      <w:tr>
        <w:trPr>
          <w:trHeight w:val="63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исполнительского искусства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Стрелкина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Изучить тему: Русский романтизм. Фортепианное творчество П.Чайковского. (Материал лекции разослан в ВК индивидуально каждому).</w:t>
            </w:r>
          </w:p>
        </w:tc>
      </w:tr>
    </w:tbl>
    <w:p w:rsidR="00000000" w:rsidDel="00000000" w:rsidP="00000000" w:rsidRDefault="00000000" w:rsidRPr="00000000" w14:paraId="00000040">
      <w:pPr>
        <w:spacing w:after="0" w:before="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C26C0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121A3F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OPfQyB4Z8wRcnHoKRekbDZoO9Q==">AMUW2mWXR/2M1BzjD/lrNEflj/ZntopBAKqoY+bUgGP3q1S5a3EcroevIwBZ8grc4zuwppkoUSJTSpiPz+tKhIPsdiMfIDkMXTINVg2bBN0WvvcPDEAy6rVHdsMg/L7vO8zEdAgKGPKcgxTiaWyGqZNmwa937HyRo8KIm04wVfTBxB2eBLzFBSQNN1xqCjqOirHpgGOn2Egx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