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30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09.02.2021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right="-2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7rb9nbuzjf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"Северное Возрождение", анализ работы Иеронима Босха "Бродяга":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160"/>
              <w:rPr>
                <w:rFonts w:ascii="Roboto" w:cs="Roboto" w:eastAsia="Roboto" w:hAnsi="Roboto"/>
                <w:sz w:val="16"/>
                <w:szCs w:val="16"/>
                <w:highlight w:val="white"/>
              </w:rPr>
            </w:pPr>
            <w:bookmarkStart w:colFirst="0" w:colLast="0" w:name="_heading=h.m7zsh54k38n1" w:id="1"/>
            <w:bookmarkEnd w:id="1"/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16"/>
                  <w:szCs w:val="16"/>
                  <w:highlight w:val="white"/>
                  <w:u w:val="single"/>
                  <w:rtl w:val="0"/>
                </w:rPr>
                <w:t xml:space="preserve">https://vk.com/away.php?to=http%3A%2F%2Fnatalya-telezhinskaya.ru%2F2019%2F04%2F10%2F%25D0%25B8%25D1%2581%25D0%25BA%25D1%2583%25D1%2581%25D1%2581%25D1%2582%25D0%25B2%25D0%25BE-%25D1%2581%25D0%25B5%25D0%25B2%25D0%25B5%25D1%2580%25D0%25BD%25D0%25BE%25D0%25B3%25D0%25BE-%25D0%25B2%25D0%25BE%25D0%25B7%25D1%2580%25D0%25BE%25D0%25B6%25D0%25B4%25D0%25B5%25D0%25BD%25D0%25B8%25D1%258F%2F&amp;cc_key=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e0zj96w70fr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тему, используя интернет-ресурсы: Волейбол.Техника безопасности, правила игры.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i4jl8z44jqgo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Интервальные последовательности № 45-48, аккордовые последовательности №105-109. Ладухин № 65-70.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Информатика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win4jsjvjip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win4jsjvjip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ритмопластики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%3A%2F%2Fnatalya-telezhinskaya.ru%2F2019%2F04%2F10%2F%25D0%25B8%25D1%2581%25D0%25BA%25D1%2583%25D1%2581%25D1%2581%25D1%2582%25D0%25B2%25D0%25BE-%25D1%2581%25D0%25B5%25D0%25B2%25D0%25B5%25D1%2580%25D0%25BD%25D0%25BE%25D0%25B3%25D0%25BE-%25D0%25B2%25D0%25BE%25D0%25B7%25D1%2580%25D0%25BE%25D0%25B6%25D0%25B4%25D0%25B5%25D0%25BD%25D0%25B8%25D1%258F%2F&amp;cc_key=" TargetMode="External"/><Relationship Id="rId8" Type="http://schemas.openxmlformats.org/officeDocument/2006/relationships/hyperlink" Target="https://vk.com/kirkfot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Nc1eknDuH3C4MQwvwfjTFBHhQ==">AMUW2mU4GzvAJSP3aH8poBlwWSR8JCj2d1pKfHWzUbJpN35JblGHOvPXu2pG8WpPhBFqWv+1xDX2IoMe9mQFddevrjQwfA2mHFp0OBT65Ts+DY4l+ydyqEE77u9k9QczXkdV7y4pb9/YKRIp7Z596/pKUuy6MJos5EA4Gxq+JTkmVGHjsmIRjb719bBNpFEBcLtAEnZtk05g1pNKISQ6iP6HLx+YFAqbamPDBDsmwXxHFX4AAxyjLB21Ds3PIERRumM/xqGq97086kV+J7V/fa9esDF2u6asfELctEONgUAgtm5jGtQ2P7Y6WBkmOc3YgN5wQdyoP9qoDuNRU5PT7sjGH9RsY+Wy92Fie037UwrsbZORTLQEtNvMMHDfZWLR6ZC68qLvKh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