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2070"/>
        <w:gridCol w:w="5880"/>
        <w:tblGridChange w:id="0">
          <w:tblGrid>
            <w:gridCol w:w="2910"/>
            <w:gridCol w:w="2070"/>
            <w:gridCol w:w="588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pStyle w:val="Heading1"/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u5ewuy86f3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 четверг, 10.12.2020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Реформы Петра Великого. Сообщения.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оратории Гайдна “Времена года” (учебник) послушать 1 и 2 часть оратории.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симфонию Гайдна 103, глядя в ноты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зачёту: опрос по пройденным темам и викторина.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преподавателя к уроку (планирование). Материалы лекции в группе в “ВК”.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Страны Восточной Европы 1945-2000-е гг.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35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Письменный анализ видеоуроков С.Шальмана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Социальная философия - чит. с. 109-137 Основы философии / С.Н. Кочеров - М.2019.</w:t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"Группа саксофонов".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Найти материалы по видам каденций и краткие характеристики каждого вида.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контрольной работе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презентации к защите курсового проекта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оркестром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 над оркестровыми партиями.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9">
      <w:pPr>
        <w:spacing w:after="0" w:before="0"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1">
    <w:name w:val="heading 1"/>
    <w:basedOn w:val="a"/>
    <w:next w:val="a"/>
    <w:link w:val="10"/>
    <w:uiPriority w:val="9"/>
    <w:qFormat w:val="1"/>
    <w:rsid w:val="0079047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036C1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79047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5">
    <w:name w:val="List Paragraph"/>
    <w:basedOn w:val="a"/>
    <w:uiPriority w:val="34"/>
    <w:qFormat w:val="1"/>
    <w:rsid w:val="005F4B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eJXf4EdTPwgu0uVGXxpgZ7BaMw==">AMUW2mWqC2Ob3J7eupgwwj4T77cqgjkC9LZqIRym8Y+ZBpUDKjBw2A1KNLX9xnQW+VhLWPo6Efv2TPekD5feI1Y4NODasgarWx4zD1G7jugu28gh4yTMyK9fQTYzRpP06zCcKJy6U5YS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