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1950"/>
        <w:gridCol w:w="6015"/>
        <w:tblGridChange w:id="0">
          <w:tblGrid>
            <w:gridCol w:w="2580"/>
            <w:gridCol w:w="1950"/>
            <w:gridCol w:w="60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14.11.2020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283.4645669291342" w:hanging="360"/>
              <w:rPr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“Закон всемирного тяготения Ньютон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4"/>
                <w:szCs w:val="24"/>
                <w:highlight w:val="white"/>
                <w:rtl w:val="0"/>
              </w:rPr>
              <w:t xml:space="preserve">а”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 задание по ссылке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4"/>
                <w:szCs w:val="24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https://yadi.sk/d/4UGJCYPqjSv0dQ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283.4645669291342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онспект и решенные  задачи прислать  к среде, 18.11.20г.: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https://vk.com/es_izmestev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Построение текста.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Учить наизусть тексты своих ролей произведения 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«Свои люди - сочтемся».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Читать вслух с выражением и отношением к тексту партнера.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«Свои люди - сочтемся»: 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Действие 1, явления 1,2 / Д.2, явл.3 / Д.3, явл.5: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Липочка – Пахомова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(эстр)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Аграфена Кондратьевна – Ильина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hd w:fill="ffffff" w:val="clear"/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Подхалюзин – Денисов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Срок выполнения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21.11.2020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особенности кроманьонцев и неандертальцев.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Плавание. Дистанция 500 м. Прочитать материал, используя интернет-ресурсы.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(эп)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“Детские голоса”: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https://drive.google.com/file/d/1xVzVbV0cOod48ZZ3f3bYK0f3sNdZDbLz/view?usp=sharing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Переписать лекцию в тетрадь;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hd w:fill="ffffff" w:val="clear"/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устному опросу по данной теме.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 основе всех текстов (ссылки есть в предыдущих заданиях) составьте диалог по теме. 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Сцен.подготовка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Представить список из 4-х романсов к концерту,   выучить слова наизусть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старинные рус. или цыганские, городской иронический романс, романсы из к/ф)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21.11.2020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певца к концертным и конкурсным выступлениям.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https://drive.google.com/file/d/1WN8KyQC-WvZk8UBLJ7qzif2okb8_3LGC/view?usp=sharing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hd w:fill="ffffff" w:val="clear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Переписать лекцию в тетрадь;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устному опросу.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Сцен.подготовка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Отрепетировать танец Дулитла из мюзикла Ф.Лоу «Моя прекрасная леди» (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https://youtu.be/o1I9n2xCtK0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u w:val="single"/>
                <w:rtl w:val="0"/>
              </w:rPr>
              <w:t xml:space="preserve">21.11.2020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 (инстр.)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Колядина В.И.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58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F194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xVzVbV0cOod48ZZ3f3bYK0f3sNdZDbLz/view?usp=sharing" TargetMode="External"/><Relationship Id="rId10" Type="http://schemas.openxmlformats.org/officeDocument/2006/relationships/hyperlink" Target="https://vk.com/kirkfoto" TargetMode="External"/><Relationship Id="rId13" Type="http://schemas.openxmlformats.org/officeDocument/2006/relationships/hyperlink" Target="https://drive.google.com/file/d/1WN8KyQC-WvZk8UBLJ7qzif2okb8_3LGC/view?usp=sharing" TargetMode="External"/><Relationship Id="rId12" Type="http://schemas.openxmlformats.org/officeDocument/2006/relationships/hyperlink" Target="mailto:Ireneark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kirkfoto" TargetMode="External"/><Relationship Id="rId14" Type="http://schemas.openxmlformats.org/officeDocument/2006/relationships/hyperlink" Target="https://youtu.be/o1I9n2xCtK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Relationship Id="rId8" Type="http://schemas.openxmlformats.org/officeDocument/2006/relationships/hyperlink" Target="https://vk.com/es_izmeste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3RUMzNXpaDyi8d2Cs2JAsRS0xw==">AMUW2mX7EaELh/UaFYjsGGBBwNoWXf/ydDAJ3PmUTGmlgHAzl4q/tLgyPpTbgi7LS5I2wzJ/24CnPR4PjtBwfP5ISvwCyExRY9Tu2ZQLv5cxicoVV66+8d8=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