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6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10"/>
        <w:gridCol w:w="2055"/>
        <w:gridCol w:w="5895"/>
        <w:tblGridChange w:id="0">
          <w:tblGrid>
            <w:gridCol w:w="2910"/>
            <w:gridCol w:w="2055"/>
            <w:gridCol w:w="589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pStyle w:val="Heading1"/>
              <w:spacing w:after="0" w:before="0" w:line="27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bookmarkStart w:colFirst="0" w:colLast="0" w:name="_heading=h.u5ewuy86f3v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 четверг, 12.11.2020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ind w:left="25" w:right="-25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ind w:right="-1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Образование централизованных государств в Европе в XIV-XV вв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76" w:lineRule="auto"/>
              <w:ind w:left="25" w:right="-25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76" w:lineRule="auto"/>
              <w:ind w:right="-1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“Лад”. Хвостенко. Упражнения на фортепиано. № 2а, 2б. №7 примеры 6-12.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ind w:left="25" w:right="-25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before="0" w:line="276" w:lineRule="auto"/>
              <w:ind w:right="-1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Закончить конспект биографии Глюка.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Прослушать оперу “Орфей и Эвридика”, следя по нотам. Запомнить эту музыку.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опросу по творчеству Глюка (вопросы по биографии, викторина по опере).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Закончить конспект по дидактике, лекционный материал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rtl w:val="0"/>
                </w:rPr>
                <w:t xml:space="preserve">https://yadi.sk/d/lX_f5IAa2zmPEw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Витте С.Ю., Столыпин П. А., их роль в истории России.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Изучить тему: «Бытовые танцы средних веков». Используя интернет ресурсы выполнить в виде реферата.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  <w:p w:rsidR="00000000" w:rsidDel="00000000" w:rsidP="00000000" w:rsidRDefault="00000000" w:rsidRPr="00000000" w14:paraId="0000002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Стрелкина Л.М.</w:t>
            </w:r>
          </w:p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Аврамчик Д.А.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философии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Онтология - чит. с.84-99 Основы философии. С.Н. Кочеров - М.2019.</w:t>
            </w:r>
          </w:p>
        </w:tc>
      </w:tr>
      <w:tr>
        <w:trPr>
          <w:trHeight w:val="630" w:hRule="atLeast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Инструментоведение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Найти в интернете определение архаического и классического блюза. Их общие и отличительные черты.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ind w:left="0" w:right="-1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Готовиться к викторине по фортепианному творчеству С. В. Рахманинова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Изучить тему: «Бытовые танцы средних веков». Используя интернет ресурсы выполнить в виде реферата.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0" w:hRule="atLeast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Стрелкина Л.М.</w:t>
            </w:r>
          </w:p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Аврамчик Д.А.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4.1.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работы с оркестром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1215" w:hRule="atLeast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Грим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Карпова Н.Л.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узнавать у педагога</w:t>
            </w:r>
          </w:p>
          <w:p w:rsidR="00000000" w:rsidDel="00000000" w:rsidP="00000000" w:rsidRDefault="00000000" w:rsidRPr="00000000" w14:paraId="0000004D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телефону (Viber)  89125656405,</w:t>
            </w:r>
          </w:p>
          <w:p w:rsidR="00000000" w:rsidDel="00000000" w:rsidP="00000000" w:rsidRDefault="00000000" w:rsidRPr="00000000" w14:paraId="0000004E">
            <w:pPr>
              <w:shd w:fill="ffffff" w:val="clear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Наталья Львовна.</w:t>
            </w:r>
          </w:p>
        </w:tc>
      </w:tr>
    </w:tbl>
    <w:p w:rsidR="00000000" w:rsidDel="00000000" w:rsidP="00000000" w:rsidRDefault="00000000" w:rsidRPr="00000000" w14:paraId="0000004F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paragraph" w:styleId="1">
    <w:name w:val="heading 1"/>
    <w:basedOn w:val="a"/>
    <w:next w:val="a"/>
    <w:link w:val="10"/>
    <w:uiPriority w:val="9"/>
    <w:qFormat w:val="1"/>
    <w:rsid w:val="0079047C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E036C1"/>
    <w:rPr>
      <w:color w:val="0000ff"/>
      <w:u w:val="single"/>
    </w:rPr>
  </w:style>
  <w:style w:type="character" w:styleId="10" w:customStyle="1">
    <w:name w:val="Заголовок 1 Знак"/>
    <w:basedOn w:val="a0"/>
    <w:link w:val="1"/>
    <w:uiPriority w:val="9"/>
    <w:rsid w:val="0079047C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a5">
    <w:name w:val="List Paragraph"/>
    <w:basedOn w:val="a"/>
    <w:uiPriority w:val="34"/>
    <w:qFormat w:val="1"/>
    <w:rsid w:val="005F4B6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away.php?to=https%3A%2F%2Fyadi.sk%2Fd%2FlX_f5IAa2zmPEw&amp;cc_key=" TargetMode="External"/><Relationship Id="rId8" Type="http://schemas.openxmlformats.org/officeDocument/2006/relationships/hyperlink" Target="https://vk.com/club103760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eJXf4EdTPwgu0uVGXxpgZ7BaMw==">AMUW2mUDaanmFxY3XRzLhYfoUTj0jtB7LjXgfGsyLxdmRKgAV6JR3EK4Z0Rv1tpx+sXCvddb0eMJ/3ExU/M5JETd8Xkgc7ZJlVqj4hA25BSxNazw8S6Lof/3VYhtZsNmQEXcGc5MYLBG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