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5A" w:rsidRPr="000C064C" w:rsidRDefault="00A8705A" w:rsidP="00A8705A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Министерство культуры, туризма и архивного дела Республики Коми</w:t>
      </w:r>
    </w:p>
    <w:p w:rsidR="00A8705A" w:rsidRPr="000C064C" w:rsidRDefault="00A8705A" w:rsidP="00A8705A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A8705A" w:rsidRPr="000C064C" w:rsidRDefault="00A8705A" w:rsidP="00A8705A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sz w:val="28"/>
          <w:szCs w:val="28"/>
        </w:rPr>
        <w:t>«Колледж искусств Республики Коми»</w:t>
      </w:r>
    </w:p>
    <w:p w:rsidR="00A8705A" w:rsidRDefault="00A8705A" w:rsidP="00A8705A">
      <w:pPr>
        <w:spacing w:line="276" w:lineRule="auto"/>
        <w:ind w:firstLine="709"/>
        <w:jc w:val="center"/>
        <w:rPr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8705A" w:rsidRPr="000C064C" w:rsidRDefault="00A8705A" w:rsidP="00A8705A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Методические рекомендации</w:t>
      </w:r>
    </w:p>
    <w:p w:rsidR="00A8705A" w:rsidRPr="000C064C" w:rsidRDefault="00A8705A" w:rsidP="00A8705A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организации самостоятельной</w:t>
      </w:r>
    </w:p>
    <w:p w:rsidR="00A8705A" w:rsidRPr="000C064C" w:rsidRDefault="00A8705A" w:rsidP="00A8705A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внеаудиторной работы студентов</w:t>
      </w:r>
    </w:p>
    <w:p w:rsidR="00A8705A" w:rsidRPr="000C064C" w:rsidRDefault="00A8705A" w:rsidP="00A8705A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общепрофессиональной   дисциплины</w:t>
      </w:r>
    </w:p>
    <w:p w:rsidR="00A8705A" w:rsidRPr="000C064C" w:rsidRDefault="00A8705A" w:rsidP="00A8705A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ОП. 0</w:t>
      </w:r>
      <w:r>
        <w:rPr>
          <w:b/>
          <w:caps/>
          <w:sz w:val="28"/>
          <w:szCs w:val="28"/>
        </w:rPr>
        <w:t xml:space="preserve">5, уп.03 </w:t>
      </w:r>
      <w:r>
        <w:rPr>
          <w:b/>
          <w:bCs/>
          <w:sz w:val="28"/>
          <w:szCs w:val="28"/>
        </w:rPr>
        <w:t>АНАЛИЗ МУЗЫКАЛЬНЫХ ПРОИЗВЕДЕНИЙ</w:t>
      </w:r>
    </w:p>
    <w:p w:rsidR="00A8705A" w:rsidRPr="000C064C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профессионального цикла</w:t>
      </w:r>
    </w:p>
    <w:p w:rsidR="00A8705A" w:rsidRPr="000C064C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программы подготовки</w:t>
      </w:r>
    </w:p>
    <w:p w:rsidR="00A8705A" w:rsidRPr="000C064C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специалистов среднего звена</w:t>
      </w:r>
    </w:p>
    <w:p w:rsidR="00A8705A" w:rsidRPr="000C064C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A8705A" w:rsidRPr="000C064C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специальност</w:t>
      </w:r>
      <w:r>
        <w:rPr>
          <w:b/>
          <w:sz w:val="28"/>
          <w:szCs w:val="28"/>
        </w:rPr>
        <w:t>и</w:t>
      </w:r>
    </w:p>
    <w:p w:rsidR="00A8705A" w:rsidRPr="000C064C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 w:rsidRPr="000C064C">
        <w:rPr>
          <w:sz w:val="28"/>
          <w:szCs w:val="28"/>
        </w:rPr>
        <w:t>53.02.</w:t>
      </w:r>
      <w:r>
        <w:rPr>
          <w:sz w:val="28"/>
          <w:szCs w:val="28"/>
        </w:rPr>
        <w:t>07 Теория музыки</w:t>
      </w:r>
    </w:p>
    <w:p w:rsidR="00A8705A" w:rsidRPr="009F711F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A8705A" w:rsidRPr="009F711F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A8705A" w:rsidRPr="00A74AA3" w:rsidRDefault="00A8705A" w:rsidP="00A8705A">
      <w:pPr>
        <w:spacing w:line="276" w:lineRule="auto"/>
        <w:ind w:firstLine="709"/>
        <w:jc w:val="center"/>
        <w:rPr>
          <w:sz w:val="28"/>
          <w:szCs w:val="28"/>
        </w:rPr>
      </w:pPr>
    </w:p>
    <w:p w:rsidR="00A8705A" w:rsidRPr="00A74AA3" w:rsidRDefault="00A8705A" w:rsidP="00A8705A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8705A" w:rsidRDefault="00A8705A" w:rsidP="00A8705A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8705A" w:rsidRPr="006A06CA" w:rsidRDefault="00A8705A" w:rsidP="00A8705A">
      <w:pPr>
        <w:jc w:val="center"/>
        <w:rPr>
          <w:sz w:val="28"/>
          <w:szCs w:val="28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Default="00A8705A" w:rsidP="00A8705A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A8705A" w:rsidRPr="000C064C" w:rsidRDefault="00A8705A" w:rsidP="00A8705A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p w:rsidR="000F6DEB" w:rsidRPr="0094426A" w:rsidRDefault="000F6DEB" w:rsidP="000F6DE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889"/>
      </w:tblGrid>
      <w:tr w:rsidR="00A8705A" w:rsidRPr="000C064C" w:rsidTr="00A8705A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A8705A" w:rsidRPr="000C064C" w:rsidRDefault="00A8705A" w:rsidP="00A8705A">
            <w:pPr>
              <w:contextualSpacing/>
              <w:rPr>
                <w:bCs/>
              </w:rPr>
            </w:pPr>
            <w:r w:rsidRPr="000C064C">
              <w:rPr>
                <w:bCs/>
              </w:rPr>
              <w:t>СОГЛАСОВАНО</w:t>
            </w:r>
          </w:p>
          <w:p w:rsidR="00A8705A" w:rsidRPr="000C064C" w:rsidRDefault="00A8705A" w:rsidP="00A8705A">
            <w:pPr>
              <w:contextualSpacing/>
              <w:rPr>
                <w:bCs/>
              </w:rPr>
            </w:pPr>
            <w:r w:rsidRPr="000C064C">
              <w:rPr>
                <w:bCs/>
              </w:rPr>
              <w:t>предметно-цикловой комиссией «Музыкально-теоретические дисциплины»</w:t>
            </w:r>
          </w:p>
          <w:p w:rsidR="00A8705A" w:rsidRPr="000C064C" w:rsidRDefault="00A8705A" w:rsidP="00A8705A">
            <w:pPr>
              <w:contextualSpacing/>
              <w:rPr>
                <w:bCs/>
              </w:rPr>
            </w:pPr>
            <w:r w:rsidRPr="000C064C">
              <w:rPr>
                <w:bCs/>
              </w:rPr>
              <w:t>Протокол № ____от_________________20___г.</w:t>
            </w:r>
          </w:p>
          <w:p w:rsidR="00A8705A" w:rsidRPr="000C064C" w:rsidRDefault="00A8705A" w:rsidP="00A8705A">
            <w:pPr>
              <w:contextualSpacing/>
              <w:rPr>
                <w:bCs/>
              </w:rPr>
            </w:pPr>
            <w:r w:rsidRPr="000C064C">
              <w:rPr>
                <w:bCs/>
              </w:rPr>
              <w:t xml:space="preserve">председатель предметно-цикловой комиссии </w:t>
            </w:r>
          </w:p>
          <w:p w:rsidR="00A8705A" w:rsidRPr="000C064C" w:rsidRDefault="00A8705A" w:rsidP="00A8705A">
            <w:pPr>
              <w:contextualSpacing/>
              <w:rPr>
                <w:bCs/>
              </w:rPr>
            </w:pPr>
            <w:r w:rsidRPr="000C064C">
              <w:rPr>
                <w:bCs/>
              </w:rPr>
              <w:t>______________________ Колтакова Т.Ю.</w:t>
            </w:r>
          </w:p>
          <w:p w:rsidR="00A8705A" w:rsidRPr="000C064C" w:rsidRDefault="00A8705A" w:rsidP="00A8705A">
            <w:pPr>
              <w:contextualSpacing/>
              <w:rPr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A8705A" w:rsidRPr="000C064C" w:rsidRDefault="00A8705A" w:rsidP="00A8705A">
            <w:pPr>
              <w:contextualSpacing/>
              <w:jc w:val="right"/>
            </w:pPr>
            <w:r w:rsidRPr="000C064C">
              <w:t>УТВЕРЖДАЮ</w:t>
            </w:r>
          </w:p>
          <w:p w:rsidR="00A8705A" w:rsidRPr="000C064C" w:rsidRDefault="00A8705A" w:rsidP="00A8705A">
            <w:pPr>
              <w:contextualSpacing/>
              <w:jc w:val="right"/>
            </w:pPr>
          </w:p>
          <w:p w:rsidR="00A8705A" w:rsidRPr="000C064C" w:rsidRDefault="00A8705A" w:rsidP="00A8705A">
            <w:pPr>
              <w:contextualSpacing/>
              <w:jc w:val="right"/>
            </w:pPr>
            <w:r w:rsidRPr="000C064C">
              <w:t xml:space="preserve">Заместитель директора </w:t>
            </w:r>
          </w:p>
          <w:p w:rsidR="00A8705A" w:rsidRPr="000C064C" w:rsidRDefault="00A8705A" w:rsidP="00A8705A">
            <w:pPr>
              <w:contextualSpacing/>
              <w:jc w:val="right"/>
            </w:pPr>
            <w:r w:rsidRPr="000C064C">
              <w:t>по учебной работе</w:t>
            </w:r>
          </w:p>
          <w:p w:rsidR="00A8705A" w:rsidRPr="000C064C" w:rsidRDefault="00A8705A" w:rsidP="00A8705A">
            <w:pPr>
              <w:contextualSpacing/>
              <w:jc w:val="right"/>
            </w:pPr>
            <w:r w:rsidRPr="000C064C">
              <w:t>_____________________ Л.В.Беззубова</w:t>
            </w:r>
          </w:p>
          <w:p w:rsidR="00A8705A" w:rsidRPr="000C064C" w:rsidRDefault="00A8705A" w:rsidP="00A8705A">
            <w:pPr>
              <w:contextualSpacing/>
              <w:jc w:val="right"/>
            </w:pPr>
            <w:r w:rsidRPr="000C064C">
              <w:t>«____»___________________20____ г.</w:t>
            </w:r>
          </w:p>
          <w:p w:rsidR="00A8705A" w:rsidRPr="000C064C" w:rsidRDefault="00A8705A" w:rsidP="00A8705A">
            <w:pPr>
              <w:contextualSpacing/>
              <w:jc w:val="right"/>
            </w:pPr>
          </w:p>
        </w:tc>
      </w:tr>
    </w:tbl>
    <w:p w:rsidR="000F6DEB" w:rsidRPr="000126F7" w:rsidRDefault="000F6DEB" w:rsidP="000F6DEB">
      <w:pPr>
        <w:jc w:val="both"/>
        <w:rPr>
          <w:bCs/>
        </w:rPr>
      </w:pPr>
    </w:p>
    <w:p w:rsidR="000F6DEB" w:rsidRPr="000126F7" w:rsidRDefault="000F6DEB" w:rsidP="000F6DEB">
      <w:pPr>
        <w:jc w:val="both"/>
        <w:rPr>
          <w:bCs/>
        </w:rPr>
      </w:pPr>
    </w:p>
    <w:p w:rsidR="000F6DEB" w:rsidRPr="000126F7" w:rsidRDefault="000F6DEB" w:rsidP="000F6DEB">
      <w:pPr>
        <w:jc w:val="both"/>
        <w:rPr>
          <w:bCs/>
        </w:rPr>
      </w:pPr>
    </w:p>
    <w:p w:rsidR="000F6DEB" w:rsidRDefault="000F6DEB" w:rsidP="000F6DEB">
      <w:pPr>
        <w:spacing w:after="200" w:line="276" w:lineRule="auto"/>
        <w:rPr>
          <w:bCs/>
        </w:rPr>
      </w:pPr>
    </w:p>
    <w:p w:rsidR="000F6DEB" w:rsidRDefault="000F6DEB" w:rsidP="000F6DEB">
      <w:pPr>
        <w:tabs>
          <w:tab w:val="left" w:pos="1455"/>
          <w:tab w:val="left" w:pos="1560"/>
        </w:tabs>
        <w:spacing w:line="360" w:lineRule="auto"/>
        <w:rPr>
          <w:bCs/>
        </w:rPr>
      </w:pPr>
      <w:r w:rsidRPr="00A8705A">
        <w:rPr>
          <w:b/>
          <w:bCs/>
        </w:rPr>
        <w:t>Разработчик</w:t>
      </w:r>
      <w:r w:rsidRPr="000126F7">
        <w:rPr>
          <w:bCs/>
        </w:rPr>
        <w:t>:</w:t>
      </w:r>
      <w:r>
        <w:rPr>
          <w:bCs/>
        </w:rPr>
        <w:t xml:space="preserve">        </w:t>
      </w:r>
    </w:p>
    <w:p w:rsidR="000F6DEB" w:rsidRPr="00CD3A1B" w:rsidRDefault="000F6DEB" w:rsidP="000F6DEB">
      <w:pPr>
        <w:jc w:val="both"/>
        <w:rPr>
          <w:bCs/>
        </w:rPr>
      </w:pPr>
      <w:r>
        <w:t>Колтакова Т.Ю. -</w:t>
      </w:r>
      <w:r w:rsidRPr="00C45E31">
        <w:t xml:space="preserve"> </w:t>
      </w:r>
      <w:r>
        <w:rPr>
          <w:rFonts w:ascii="Times New Roman CYR" w:hAnsi="Times New Roman CYR" w:cs="Times New Roman CYR"/>
        </w:rPr>
        <w:t xml:space="preserve">преподаватель </w:t>
      </w:r>
      <w:r>
        <w:rPr>
          <w:bCs/>
        </w:rPr>
        <w:t>ГПОУ РК «Колледж искусств Республики Коми»</w:t>
      </w:r>
      <w:r>
        <w:rPr>
          <w:rFonts w:ascii="Times New Roman CYR" w:hAnsi="Times New Roman CYR" w:cs="Times New Roman CYR"/>
        </w:rPr>
        <w:t>;</w:t>
      </w:r>
    </w:p>
    <w:p w:rsidR="000F6DEB" w:rsidRDefault="000F6DEB" w:rsidP="000F6DEB">
      <w:pPr>
        <w:widowControl w:val="0"/>
        <w:tabs>
          <w:tab w:val="left" w:pos="1560"/>
        </w:tabs>
        <w:autoSpaceDE w:val="0"/>
        <w:autoSpaceDN w:val="0"/>
        <w:adjustRightInd w:val="0"/>
        <w:spacing w:before="100" w:after="100"/>
        <w:ind w:left="1560" w:hanging="1418"/>
        <w:jc w:val="both"/>
      </w:pPr>
      <w:r>
        <w:t xml:space="preserve">                        </w:t>
      </w:r>
    </w:p>
    <w:p w:rsidR="000F6DEB" w:rsidRDefault="000F6DEB" w:rsidP="000F6DEB">
      <w:pPr>
        <w:jc w:val="both"/>
        <w:rPr>
          <w:bCs/>
        </w:rPr>
      </w:pPr>
      <w:r w:rsidRPr="000126F7">
        <w:rPr>
          <w:bCs/>
        </w:rPr>
        <w:t xml:space="preserve">                                        </w:t>
      </w:r>
    </w:p>
    <w:p w:rsidR="00A8705A" w:rsidRPr="00A8705A" w:rsidRDefault="000F6DEB" w:rsidP="000F6DEB">
      <w:pPr>
        <w:jc w:val="both"/>
        <w:rPr>
          <w:b/>
          <w:bCs/>
        </w:rPr>
      </w:pPr>
      <w:r w:rsidRPr="00A8705A">
        <w:rPr>
          <w:b/>
          <w:bCs/>
        </w:rPr>
        <w:t xml:space="preserve">Эксперт:    </w:t>
      </w:r>
    </w:p>
    <w:p w:rsidR="000F6DEB" w:rsidRDefault="000F6DEB" w:rsidP="000F6DEB">
      <w:pPr>
        <w:jc w:val="both"/>
        <w:rPr>
          <w:bCs/>
        </w:rPr>
      </w:pPr>
      <w:r>
        <w:rPr>
          <w:bCs/>
        </w:rPr>
        <w:t>Слободина С.А. – преподаватель ГПОУ РК «Колледж искусств Республики Коми».</w:t>
      </w:r>
    </w:p>
    <w:p w:rsidR="000F6DEB" w:rsidRDefault="000F6DEB" w:rsidP="000F6DEB">
      <w:pPr>
        <w:jc w:val="both"/>
        <w:rPr>
          <w:bCs/>
        </w:rPr>
      </w:pPr>
      <w:r>
        <w:rPr>
          <w:bCs/>
        </w:rPr>
        <w:t xml:space="preserve">                      </w:t>
      </w: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0F6DEB" w:rsidRDefault="000F6DEB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A8705A" w:rsidRDefault="00A8705A" w:rsidP="000F6DEB">
      <w:pPr>
        <w:rPr>
          <w:bCs/>
        </w:rPr>
      </w:pPr>
    </w:p>
    <w:p w:rsidR="000F6DEB" w:rsidRPr="00A8705A" w:rsidRDefault="000F6DEB" w:rsidP="00A8705A">
      <w:pPr>
        <w:pStyle w:val="a6"/>
        <w:numPr>
          <w:ilvl w:val="0"/>
          <w:numId w:val="5"/>
        </w:numPr>
        <w:spacing w:after="200" w:line="276" w:lineRule="auto"/>
        <w:jc w:val="both"/>
        <w:rPr>
          <w:b/>
          <w:sz w:val="28"/>
          <w:szCs w:val="28"/>
        </w:rPr>
      </w:pPr>
      <w:r w:rsidRPr="00A8705A">
        <w:rPr>
          <w:b/>
          <w:sz w:val="28"/>
          <w:szCs w:val="28"/>
        </w:rPr>
        <w:lastRenderedPageBreak/>
        <w:t>Введение</w:t>
      </w:r>
    </w:p>
    <w:p w:rsidR="000F6DEB" w:rsidRPr="00A8705A" w:rsidRDefault="000F6DEB" w:rsidP="00A8705A">
      <w:pPr>
        <w:spacing w:line="276" w:lineRule="auto"/>
        <w:ind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Самостоятельная работа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инициативность, креативность, трудолюбие. 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Задачами СРС являются:  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-  систематизация и закрепление полученных теоретических знаний и практических умений студентов; 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-  углубление и расширение теоретических знаний; 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- формирование умений использовать </w:t>
      </w:r>
      <w:r w:rsidR="00A8705A" w:rsidRPr="00A8705A">
        <w:rPr>
          <w:sz w:val="28"/>
          <w:szCs w:val="28"/>
        </w:rPr>
        <w:t>справочную документацию</w:t>
      </w:r>
      <w:r w:rsidRPr="00A8705A">
        <w:rPr>
          <w:sz w:val="28"/>
          <w:szCs w:val="28"/>
        </w:rPr>
        <w:t xml:space="preserve"> и специальную литературу; 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 </w:t>
      </w:r>
    </w:p>
    <w:p w:rsidR="000F6DEB" w:rsidRPr="00A8705A" w:rsidRDefault="000F6DEB" w:rsidP="00A8705A">
      <w:pPr>
        <w:tabs>
          <w:tab w:val="left" w:pos="426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 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-  развитие исследовательских умений;</w:t>
      </w:r>
    </w:p>
    <w:p w:rsidR="000F6DEB" w:rsidRPr="00A8705A" w:rsidRDefault="000F6DEB" w:rsidP="00A8705A">
      <w:pPr>
        <w:spacing w:line="276" w:lineRule="auto"/>
        <w:ind w:left="142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 xml:space="preserve">- использование материала, собранного и полученного в ходе самостоятельных занятий, а также на практических занятиях, для эффективной подготовки к итоговым зачетам и экзаменам. </w:t>
      </w:r>
    </w:p>
    <w:p w:rsidR="00A8705A" w:rsidRPr="00E01038" w:rsidRDefault="00A8705A" w:rsidP="00A8705A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E01038">
        <w:rPr>
          <w:b/>
          <w:sz w:val="28"/>
          <w:szCs w:val="28"/>
        </w:rPr>
        <w:t>2. Объем времени, отведенный на выполнение самостоятельной работы.</w:t>
      </w:r>
    </w:p>
    <w:p w:rsidR="00A8705A" w:rsidRPr="00E01038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contextualSpacing/>
        <w:rPr>
          <w:sz w:val="28"/>
          <w:szCs w:val="28"/>
        </w:rPr>
      </w:pPr>
      <w:r w:rsidRPr="00E01038">
        <w:rPr>
          <w:sz w:val="28"/>
          <w:szCs w:val="28"/>
        </w:rPr>
        <w:t>П</w:t>
      </w:r>
      <w:r>
        <w:rPr>
          <w:sz w:val="28"/>
          <w:szCs w:val="28"/>
        </w:rPr>
        <w:t>о специальности:</w:t>
      </w:r>
    </w:p>
    <w:p w:rsidR="00A8705A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contextualSpacing/>
        <w:rPr>
          <w:sz w:val="28"/>
          <w:szCs w:val="28"/>
        </w:rPr>
      </w:pPr>
      <w:r w:rsidRPr="00E01038">
        <w:rPr>
          <w:sz w:val="28"/>
          <w:szCs w:val="28"/>
        </w:rPr>
        <w:t>53.02.</w:t>
      </w:r>
      <w:r>
        <w:rPr>
          <w:sz w:val="28"/>
          <w:szCs w:val="28"/>
        </w:rPr>
        <w:t>07 Теория музыки</w:t>
      </w:r>
    </w:p>
    <w:p w:rsidR="00A8705A" w:rsidRPr="00E01038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01038">
        <w:rPr>
          <w:sz w:val="28"/>
          <w:szCs w:val="28"/>
        </w:rPr>
        <w:lastRenderedPageBreak/>
        <w:t xml:space="preserve">Максимальной учебной нагрузки обучающегося – </w:t>
      </w:r>
      <w:r>
        <w:rPr>
          <w:sz w:val="28"/>
          <w:szCs w:val="28"/>
        </w:rPr>
        <w:t>214</w:t>
      </w:r>
      <w:r w:rsidRPr="00E01038">
        <w:rPr>
          <w:sz w:val="28"/>
          <w:szCs w:val="28"/>
        </w:rPr>
        <w:t xml:space="preserve"> часов, в том числе:</w:t>
      </w:r>
    </w:p>
    <w:p w:rsidR="00A8705A" w:rsidRPr="00E01038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01038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</w:rPr>
        <w:t>143</w:t>
      </w:r>
      <w:r w:rsidRPr="00E0103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01038">
        <w:rPr>
          <w:sz w:val="28"/>
          <w:szCs w:val="28"/>
        </w:rPr>
        <w:t>;</w:t>
      </w:r>
    </w:p>
    <w:p w:rsidR="00A8705A" w:rsidRPr="00E01038" w:rsidRDefault="00A8705A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01038">
        <w:rPr>
          <w:sz w:val="28"/>
          <w:szCs w:val="28"/>
        </w:rPr>
        <w:t xml:space="preserve">Самостоятельной работы обучающегося – </w:t>
      </w:r>
      <w:r>
        <w:rPr>
          <w:b/>
          <w:sz w:val="28"/>
          <w:szCs w:val="28"/>
        </w:rPr>
        <w:t>72</w:t>
      </w:r>
      <w:r w:rsidRPr="00E01038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E01038">
        <w:rPr>
          <w:b/>
          <w:sz w:val="28"/>
          <w:szCs w:val="28"/>
        </w:rPr>
        <w:t>.</w:t>
      </w:r>
    </w:p>
    <w:p w:rsidR="000F6DEB" w:rsidRDefault="000F6DEB" w:rsidP="000F6DEB">
      <w:pPr>
        <w:ind w:left="142" w:firstLine="567"/>
        <w:jc w:val="both"/>
      </w:pPr>
    </w:p>
    <w:p w:rsidR="00A8705A" w:rsidRPr="00E01038" w:rsidRDefault="00A8705A" w:rsidP="00A8705A">
      <w:pPr>
        <w:tabs>
          <w:tab w:val="left" w:pos="993"/>
        </w:tabs>
        <w:jc w:val="both"/>
        <w:rPr>
          <w:b/>
          <w:sz w:val="28"/>
          <w:szCs w:val="28"/>
        </w:rPr>
      </w:pPr>
      <w:r w:rsidRPr="00E01038">
        <w:rPr>
          <w:b/>
          <w:sz w:val="28"/>
          <w:szCs w:val="28"/>
        </w:rPr>
        <w:t>3.Формы самостоятельной работы студентов</w:t>
      </w:r>
    </w:p>
    <w:p w:rsidR="00A8705A" w:rsidRDefault="00A8705A" w:rsidP="00E56F94">
      <w:pPr>
        <w:ind w:left="142" w:firstLine="567"/>
        <w:jc w:val="both"/>
        <w:rPr>
          <w:rStyle w:val="a3"/>
          <w:i w:val="0"/>
        </w:rPr>
      </w:pPr>
    </w:p>
    <w:p w:rsidR="00E56F94" w:rsidRPr="00A8705A" w:rsidRDefault="00E56F94" w:rsidP="00A8705A">
      <w:pPr>
        <w:ind w:firstLine="567"/>
        <w:jc w:val="both"/>
        <w:rPr>
          <w:rStyle w:val="a3"/>
          <w:i w:val="0"/>
          <w:sz w:val="28"/>
          <w:szCs w:val="28"/>
        </w:rPr>
      </w:pPr>
      <w:r w:rsidRPr="00A8705A">
        <w:rPr>
          <w:rStyle w:val="a3"/>
          <w:i w:val="0"/>
          <w:sz w:val="28"/>
          <w:szCs w:val="28"/>
        </w:rPr>
        <w:t>Формы и содержание самостоятельной работы студентов согласованы с формами контроля знаний и умений, включенных в программу учебной дисциплины ОП.05, УП.03 Анализ музыкальных произведений программы подготовки специалистов среднего звена по специальности 53.02.07 «Теория музыки»</w:t>
      </w:r>
      <w:r w:rsidR="00B52DC6" w:rsidRPr="00A8705A">
        <w:rPr>
          <w:rStyle w:val="a3"/>
          <w:i w:val="0"/>
          <w:sz w:val="28"/>
          <w:szCs w:val="28"/>
        </w:rPr>
        <w:t>:</w:t>
      </w:r>
    </w:p>
    <w:p w:rsidR="00E43CBD" w:rsidRPr="00A8705A" w:rsidRDefault="00E43CBD" w:rsidP="00A8705A">
      <w:pPr>
        <w:keepNext/>
        <w:keepLines/>
        <w:suppressLineNumbers/>
        <w:rPr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>УО</w:t>
      </w:r>
      <w:r w:rsidRPr="00A8705A">
        <w:rPr>
          <w:bCs/>
          <w:sz w:val="28"/>
          <w:szCs w:val="28"/>
        </w:rPr>
        <w:t xml:space="preserve"> – устный ответ</w:t>
      </w:r>
    </w:p>
    <w:p w:rsidR="00E43CBD" w:rsidRPr="00A8705A" w:rsidRDefault="00E43CBD" w:rsidP="00A8705A">
      <w:pPr>
        <w:keepNext/>
        <w:keepLines/>
        <w:suppressLineNumbers/>
        <w:rPr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 xml:space="preserve">ПР </w:t>
      </w:r>
      <w:r w:rsidRPr="00A8705A">
        <w:rPr>
          <w:bCs/>
          <w:sz w:val="28"/>
          <w:szCs w:val="28"/>
        </w:rPr>
        <w:t>– практическая работа</w:t>
      </w:r>
    </w:p>
    <w:p w:rsidR="00E43CBD" w:rsidRPr="00A8705A" w:rsidRDefault="00E43CBD" w:rsidP="00A8705A">
      <w:pPr>
        <w:keepNext/>
        <w:keepLines/>
        <w:suppressLineNumbers/>
        <w:rPr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>ПК</w:t>
      </w:r>
      <w:r w:rsidRPr="00A8705A">
        <w:rPr>
          <w:bCs/>
          <w:sz w:val="28"/>
          <w:szCs w:val="28"/>
        </w:rPr>
        <w:t xml:space="preserve"> – проверка конспектов</w:t>
      </w:r>
    </w:p>
    <w:p w:rsidR="00E43CBD" w:rsidRPr="00A8705A" w:rsidRDefault="00E43CBD" w:rsidP="00A8705A">
      <w:pPr>
        <w:keepNext/>
        <w:keepLines/>
        <w:suppressLineNumbers/>
        <w:suppressAutoHyphens/>
        <w:jc w:val="both"/>
        <w:rPr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>АЭ</w:t>
      </w:r>
      <w:r w:rsidRPr="00A8705A">
        <w:rPr>
          <w:bCs/>
          <w:sz w:val="28"/>
          <w:szCs w:val="28"/>
        </w:rPr>
        <w:t xml:space="preserve"> – аналитическое эссе</w:t>
      </w:r>
    </w:p>
    <w:p w:rsidR="00E43CBD" w:rsidRPr="00A8705A" w:rsidRDefault="00E43CBD" w:rsidP="00A8705A">
      <w:pPr>
        <w:keepNext/>
        <w:keepLines/>
        <w:suppressLineNumbers/>
        <w:suppressAutoHyphens/>
        <w:jc w:val="both"/>
        <w:rPr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>КР</w:t>
      </w:r>
      <w:r w:rsidRPr="00A8705A">
        <w:rPr>
          <w:bCs/>
          <w:sz w:val="28"/>
          <w:szCs w:val="28"/>
        </w:rPr>
        <w:t xml:space="preserve"> – курсовая работа</w:t>
      </w:r>
    </w:p>
    <w:p w:rsidR="00E43CBD" w:rsidRPr="00A8705A" w:rsidRDefault="00E43CBD" w:rsidP="00A8705A">
      <w:pPr>
        <w:keepNext/>
        <w:keepLines/>
        <w:suppressLineNumbers/>
        <w:suppressAutoHyphens/>
        <w:jc w:val="both"/>
        <w:rPr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>ЭА</w:t>
      </w:r>
      <w:r w:rsidRPr="00A8705A">
        <w:rPr>
          <w:bCs/>
          <w:sz w:val="28"/>
          <w:szCs w:val="28"/>
        </w:rPr>
        <w:t xml:space="preserve"> – экспресс-анализ</w:t>
      </w:r>
    </w:p>
    <w:p w:rsidR="00E43CBD" w:rsidRPr="00A8705A" w:rsidRDefault="00E43CBD" w:rsidP="00A8705A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 w:rsidRPr="00A8705A">
        <w:rPr>
          <w:b/>
          <w:bCs/>
          <w:sz w:val="28"/>
          <w:szCs w:val="28"/>
        </w:rPr>
        <w:t>ТЗ</w:t>
      </w:r>
      <w:r w:rsidRPr="00A8705A">
        <w:rPr>
          <w:bCs/>
          <w:sz w:val="28"/>
          <w:szCs w:val="28"/>
        </w:rPr>
        <w:t xml:space="preserve"> – творческое задание</w:t>
      </w:r>
    </w:p>
    <w:p w:rsidR="00E43CBD" w:rsidRPr="00A8705A" w:rsidRDefault="00E43CBD" w:rsidP="00A8705A">
      <w:pPr>
        <w:ind w:firstLine="567"/>
        <w:jc w:val="center"/>
        <w:rPr>
          <w:sz w:val="28"/>
          <w:szCs w:val="28"/>
        </w:rPr>
      </w:pPr>
    </w:p>
    <w:p w:rsidR="000F6DEB" w:rsidRPr="00A8705A" w:rsidRDefault="00B52DC6" w:rsidP="00A8705A">
      <w:pPr>
        <w:ind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Следовательно, основными видами самостоятельной работы являются:</w:t>
      </w:r>
    </w:p>
    <w:p w:rsidR="000F6DEB" w:rsidRPr="00A8705A" w:rsidRDefault="000F6DEB" w:rsidP="00A8705A">
      <w:pPr>
        <w:numPr>
          <w:ilvl w:val="1"/>
          <w:numId w:val="2"/>
        </w:numPr>
        <w:tabs>
          <w:tab w:val="clear" w:pos="1260"/>
          <w:tab w:val="num" w:pos="540"/>
        </w:tabs>
        <w:ind w:left="0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Систематическая проработка конспектов занятий, учебной литературы, самостоятельное изучение дополнительной литературы (</w:t>
      </w:r>
      <w:r w:rsidR="00E43CBD" w:rsidRPr="00A8705A">
        <w:rPr>
          <w:sz w:val="28"/>
          <w:szCs w:val="28"/>
        </w:rPr>
        <w:t>УО, ПК</w:t>
      </w:r>
      <w:r w:rsidRPr="00A8705A">
        <w:rPr>
          <w:sz w:val="28"/>
          <w:szCs w:val="28"/>
        </w:rPr>
        <w:t>).</w:t>
      </w:r>
    </w:p>
    <w:p w:rsidR="000F6DEB" w:rsidRPr="00A8705A" w:rsidRDefault="00B9184D" w:rsidP="00A8705A">
      <w:pPr>
        <w:numPr>
          <w:ilvl w:val="1"/>
          <w:numId w:val="2"/>
        </w:numPr>
        <w:tabs>
          <w:tab w:val="clear" w:pos="1260"/>
          <w:tab w:val="num" w:pos="540"/>
        </w:tabs>
        <w:ind w:left="0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А</w:t>
      </w:r>
      <w:r w:rsidR="000F6DEB" w:rsidRPr="00A8705A">
        <w:rPr>
          <w:sz w:val="28"/>
          <w:szCs w:val="28"/>
        </w:rPr>
        <w:t>нализ музыкальных п</w:t>
      </w:r>
      <w:r w:rsidR="00E43CBD" w:rsidRPr="00A8705A">
        <w:rPr>
          <w:sz w:val="28"/>
          <w:szCs w:val="28"/>
        </w:rPr>
        <w:t>роизведений или их фрагментов (ПР, ЭА</w:t>
      </w:r>
      <w:r w:rsidR="000F6DEB" w:rsidRPr="00A8705A">
        <w:rPr>
          <w:sz w:val="28"/>
          <w:szCs w:val="28"/>
        </w:rPr>
        <w:t>).</w:t>
      </w:r>
    </w:p>
    <w:p w:rsidR="000F6DEB" w:rsidRPr="00A8705A" w:rsidRDefault="00E43CBD" w:rsidP="00A8705A">
      <w:pPr>
        <w:numPr>
          <w:ilvl w:val="1"/>
          <w:numId w:val="2"/>
        </w:numPr>
        <w:tabs>
          <w:tab w:val="clear" w:pos="1260"/>
          <w:tab w:val="num" w:pos="540"/>
        </w:tabs>
        <w:ind w:left="0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Творческое задание</w:t>
      </w:r>
      <w:r w:rsidR="000F6DEB" w:rsidRPr="00A8705A">
        <w:rPr>
          <w:sz w:val="28"/>
          <w:szCs w:val="28"/>
        </w:rPr>
        <w:t>: сочинение небольших пьес в заданно</w:t>
      </w:r>
      <w:r w:rsidR="00642568" w:rsidRPr="00A8705A">
        <w:rPr>
          <w:sz w:val="28"/>
          <w:szCs w:val="28"/>
        </w:rPr>
        <w:t>й</w:t>
      </w:r>
      <w:r w:rsidR="000F6DEB" w:rsidRPr="00A8705A">
        <w:rPr>
          <w:sz w:val="28"/>
          <w:szCs w:val="28"/>
        </w:rPr>
        <w:t xml:space="preserve"> </w:t>
      </w:r>
      <w:r w:rsidR="00642568" w:rsidRPr="00A8705A">
        <w:rPr>
          <w:sz w:val="28"/>
          <w:szCs w:val="28"/>
        </w:rPr>
        <w:t>форме</w:t>
      </w:r>
      <w:r w:rsidRPr="00A8705A">
        <w:rPr>
          <w:sz w:val="28"/>
          <w:szCs w:val="28"/>
        </w:rPr>
        <w:t xml:space="preserve"> (ТЗ</w:t>
      </w:r>
      <w:r w:rsidR="000F6DEB" w:rsidRPr="00A8705A">
        <w:rPr>
          <w:sz w:val="28"/>
          <w:szCs w:val="28"/>
        </w:rPr>
        <w:t>).</w:t>
      </w:r>
    </w:p>
    <w:p w:rsidR="00E43CBD" w:rsidRPr="00A8705A" w:rsidRDefault="00E43CBD" w:rsidP="00A8705A">
      <w:pPr>
        <w:numPr>
          <w:ilvl w:val="1"/>
          <w:numId w:val="2"/>
        </w:numPr>
        <w:tabs>
          <w:tab w:val="clear" w:pos="1260"/>
          <w:tab w:val="num" w:pos="540"/>
        </w:tabs>
        <w:ind w:left="0" w:firstLine="567"/>
        <w:jc w:val="both"/>
        <w:rPr>
          <w:sz w:val="28"/>
          <w:szCs w:val="28"/>
        </w:rPr>
      </w:pPr>
      <w:r w:rsidRPr="00A8705A">
        <w:rPr>
          <w:sz w:val="28"/>
          <w:szCs w:val="28"/>
        </w:rPr>
        <w:t>Написание самостоятельных аналитических работ (АЭ, КР).</w:t>
      </w:r>
    </w:p>
    <w:p w:rsidR="000F6DEB" w:rsidRDefault="000F6DEB" w:rsidP="00A8705A">
      <w:pPr>
        <w:ind w:firstLine="567"/>
        <w:jc w:val="center"/>
        <w:rPr>
          <w:b/>
        </w:rPr>
      </w:pPr>
    </w:p>
    <w:p w:rsidR="00A8705A" w:rsidRDefault="00A8705A" w:rsidP="00A8705A">
      <w:pPr>
        <w:shd w:val="clear" w:color="auto" w:fill="FFFFFF"/>
        <w:spacing w:line="276" w:lineRule="auto"/>
        <w:jc w:val="both"/>
        <w:rPr>
          <w:b/>
          <w:color w:val="000000"/>
          <w:spacing w:val="5"/>
          <w:sz w:val="28"/>
          <w:szCs w:val="28"/>
        </w:rPr>
      </w:pPr>
      <w:r w:rsidRPr="00E01038">
        <w:rPr>
          <w:b/>
          <w:color w:val="000000"/>
          <w:spacing w:val="5"/>
          <w:sz w:val="28"/>
          <w:szCs w:val="28"/>
        </w:rPr>
        <w:t>4. Перечень заданий для самостоятельной работы.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103"/>
        <w:gridCol w:w="2127"/>
      </w:tblGrid>
      <w:tr w:rsidR="00A8705A" w:rsidRPr="009349AA" w:rsidTr="00A8705A">
        <w:tc>
          <w:tcPr>
            <w:tcW w:w="2376" w:type="dxa"/>
          </w:tcPr>
          <w:p w:rsidR="00A8705A" w:rsidRPr="00A8705A" w:rsidRDefault="00A8705A" w:rsidP="00A8705A">
            <w:pPr>
              <w:keepNext/>
              <w:keepLines/>
              <w:suppressLineNumbers/>
              <w:jc w:val="center"/>
              <w:rPr>
                <w:b/>
              </w:rPr>
            </w:pPr>
            <w:r w:rsidRPr="00A8705A">
              <w:rPr>
                <w:b/>
              </w:rPr>
              <w:t>Разделы, Темы</w:t>
            </w:r>
          </w:p>
        </w:tc>
        <w:tc>
          <w:tcPr>
            <w:tcW w:w="5103" w:type="dxa"/>
          </w:tcPr>
          <w:p w:rsidR="00A8705A" w:rsidRPr="00A8705A" w:rsidRDefault="00A8705A" w:rsidP="00A8705A">
            <w:pPr>
              <w:keepNext/>
              <w:keepLines/>
              <w:suppressLineNumbers/>
              <w:jc w:val="center"/>
              <w:rPr>
                <w:b/>
              </w:rPr>
            </w:pPr>
            <w:r w:rsidRPr="00A8705A">
              <w:rPr>
                <w:b/>
              </w:rPr>
              <w:t>Задания для самостоятельной работы</w:t>
            </w:r>
          </w:p>
        </w:tc>
        <w:tc>
          <w:tcPr>
            <w:tcW w:w="2127" w:type="dxa"/>
          </w:tcPr>
          <w:p w:rsidR="00A8705A" w:rsidRPr="00A8705A" w:rsidRDefault="00A8705A" w:rsidP="00A8705A">
            <w:pPr>
              <w:keepNext/>
              <w:keepLines/>
              <w:suppressLineNumbers/>
              <w:jc w:val="center"/>
              <w:rPr>
                <w:b/>
              </w:rPr>
            </w:pPr>
            <w:r w:rsidRPr="00A8705A">
              <w:rPr>
                <w:b/>
              </w:rPr>
              <w:t>Количество часов</w:t>
            </w:r>
          </w:p>
        </w:tc>
      </w:tr>
      <w:tr w:rsidR="00A8705A" w:rsidRPr="009349AA" w:rsidTr="00A8705A"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126F7">
              <w:rPr>
                <w:bCs/>
              </w:rPr>
              <w:t>Тема 1.1.</w:t>
            </w:r>
            <w:r>
              <w:rPr>
                <w:bCs/>
              </w:rPr>
              <w:t xml:space="preserve"> </w:t>
            </w:r>
            <w:r w:rsidRPr="00F35C4B">
              <w:t>Введение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Шуман Р. Карнавал (все части цикла, начальные периоды)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Григ Э. Листок из альбома, ор. 28 №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Симфония № 6, часть 1, ГТ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Симфония № 4, часть 2, ГТ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Мелодия, ор. 3 № 3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Стравинский И. «Пляска щеголих» из «Весны священной»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Интродукция к опере «Пиковая дама»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Россини Дж. Увертюра к опере «Севильский цирюльник»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Мазурка ор. 67 № 4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Соната № 1 для фортепиано.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Симфония № 3, часть 1, ГТ и ПТ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lastRenderedPageBreak/>
              <w:t>Лист Ф. Соната ми минор, ПП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 xml:space="preserve">Шуман Р. Вариации на тему </w:t>
            </w:r>
            <w:r w:rsidRPr="003B444E">
              <w:rPr>
                <w:lang w:val="en-US"/>
              </w:rPr>
              <w:t>ABEGG</w:t>
            </w:r>
            <w:r w:rsidRPr="003B444E">
              <w:t>, ор. 1</w:t>
            </w:r>
          </w:p>
          <w:p w:rsidR="00A8705A" w:rsidRPr="00173B12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</w:tc>
        <w:tc>
          <w:tcPr>
            <w:tcW w:w="2127" w:type="dxa"/>
          </w:tcPr>
          <w:p w:rsidR="00A8705A" w:rsidRPr="001E6D07" w:rsidRDefault="00A8705A" w:rsidP="00A8705A">
            <w:pPr>
              <w:keepNext/>
              <w:keepLines/>
              <w:suppressLineNumbers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</w:tr>
      <w:tr w:rsidR="00A8705A" w:rsidRPr="009349AA" w:rsidTr="00A8705A"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0126F7">
              <w:rPr>
                <w:bCs/>
              </w:rPr>
              <w:t>Тема 1.2.</w:t>
            </w:r>
            <w:r>
              <w:rPr>
                <w:bCs/>
              </w:rPr>
              <w:t xml:space="preserve"> Период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Багатель № 3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Григ Э. Романс «Родина»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Прелюдия ор. 11 № 6 си минор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Интермеццо: ор. 76 № 3, ор .119 № 2, ор. 118 № 1. Каприччио ор. 76 № 5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Романсы «Забыть так скоро», «Средь шумного бала», «Растворил я окно»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Шуман Р. Соната № 1. Скерцо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Лядов К. «Музыкальная табакерка»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Прелюдии для фортепиано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«Декабрь» из цикла «Времена года»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Лист Ф. «Часовня Вильгельма Телля»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Вагнер Р. Вступление к опере «Парсифаль»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Прелюдия фа мажор, ор. 32 № 7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«Евгений Онегин». Дуэт Татьяны и Ольги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Бизе Ж. Пастораль из «Арлезианки»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Глинка М. Романсы: «Давно ли роскошной ты розой цвела», «К Молли», «О, память сердца», «Зацветёт черёмуха»</w:t>
            </w:r>
          </w:p>
          <w:p w:rsidR="00A8705A" w:rsidRPr="00966848" w:rsidRDefault="00A8705A" w:rsidP="00A8705A">
            <w:pPr>
              <w:keepNext/>
              <w:keepLines/>
              <w:suppressLineNumbers/>
              <w:jc w:val="both"/>
            </w:pPr>
          </w:p>
        </w:tc>
        <w:tc>
          <w:tcPr>
            <w:tcW w:w="2127" w:type="dxa"/>
          </w:tcPr>
          <w:p w:rsidR="00A8705A" w:rsidRPr="001E6D07" w:rsidRDefault="00A8705A" w:rsidP="00A8705A">
            <w:pPr>
              <w:keepNext/>
              <w:keepLines/>
              <w:suppressLineNumbers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8705A" w:rsidRPr="009349AA" w:rsidTr="00A8705A">
        <w:trPr>
          <w:trHeight w:val="853"/>
        </w:trPr>
        <w:tc>
          <w:tcPr>
            <w:tcW w:w="2376" w:type="dxa"/>
          </w:tcPr>
          <w:p w:rsidR="00A8705A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0B">
              <w:rPr>
                <w:bCs/>
              </w:rPr>
              <w:t>Тема 1.3.</w:t>
            </w:r>
            <w:r>
              <w:rPr>
                <w:bCs/>
              </w:rPr>
              <w:t xml:space="preserve"> </w:t>
            </w:r>
            <w:r>
              <w:t>Простые (песенные) формы</w:t>
            </w:r>
          </w:p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Простые 2-частные формы: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Вальс, ор. 38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Метнер Н. Сказка, ор. 26 № 3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Симфония № 41. Менуэт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Концерт № 1 для фортепиано с оркестром. Часть 2, ГТ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Григ Э. «Норвегия», ор. 58 №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Глинка М. Вальс-фантазия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Симфония № 1.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Глинка М. Романсы «Я здесь, Инезилья», «Венецианская ночь»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Мимолётности № 5, 18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Романс «Ночью в саду у меня»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Шостакович Д. «Песня о встречном»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Танеев С. Хор «Сосна»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Григ Э. Романс «Избушка»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Прелюдии ор. 11 № 5, 11, 12 и 23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Бизе Ж. Ариозо Кармен (№ 20)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Хор «Сосна» из ор. 15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Простые 3-частные формы: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Сонаты для фортепиано (менуэты и скерцо)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Симфония № 9, часть 2 (трио)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Романсы «То было раннею весной», «Погоди»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 xml:space="preserve">Рахманинов С. Прелюдии ре мажор, си-бемоль </w:t>
            </w:r>
            <w:r w:rsidRPr="003B444E">
              <w:lastRenderedPageBreak/>
              <w:t>минор, си-бемоль мажор, до минор, соль-бемоль мажор, ре минор, соль-диез минор, ор. 23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Шуберт Ф. Песня «Рыбачка» из цикла «Лебединая песнь»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«Маски» из балета «Ромео и Джульетта»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Маска, ор. 63 № 1, прелюдии ор. 67 № 1, ор. 71 №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Этюды № 10 ор. 10, №11, 12 и 4 из ор. 25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Прелюдии ми мажор, ми-бемоль мажор, ля-бемоль мажор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Шуман Р. Интермеццо из «Венского карнавала»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Бородин А. Романс «Спящая княжна»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Стравинский И. Танец балерины из балета «Петрушка»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Дебюсси К. Прелюдия «Генерал Лявин – эксцентрик»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Шостакович Д. Прелюдии ор. 34</w:t>
            </w:r>
          </w:p>
          <w:p w:rsidR="00A8705A" w:rsidRPr="00355DEA" w:rsidRDefault="00A8705A" w:rsidP="00A8705A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</w:p>
        </w:tc>
        <w:tc>
          <w:tcPr>
            <w:tcW w:w="2127" w:type="dxa"/>
          </w:tcPr>
          <w:p w:rsidR="00A8705A" w:rsidRPr="001E6D07" w:rsidRDefault="00A8705A" w:rsidP="00A8705A">
            <w:pPr>
              <w:keepNext/>
              <w:keepLines/>
              <w:suppressLineNumbers/>
              <w:rPr>
                <w:rStyle w:val="c3"/>
                <w:bCs/>
                <w:color w:val="000000"/>
                <w:lang w:val="en-US"/>
              </w:rPr>
            </w:pPr>
            <w:r>
              <w:rPr>
                <w:rStyle w:val="c3"/>
                <w:bCs/>
                <w:color w:val="000000"/>
                <w:lang w:val="en-US"/>
              </w:rPr>
              <w:lastRenderedPageBreak/>
              <w:t>4</w:t>
            </w:r>
          </w:p>
        </w:tc>
      </w:tr>
      <w:tr w:rsidR="00A8705A" w:rsidRPr="009349AA" w:rsidTr="00A8705A">
        <w:trPr>
          <w:trHeight w:val="677"/>
        </w:trPr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1.4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Сложные формы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Сложная трехчастная форма с трио: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Симфония № 7, часть 3.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Интермеццо ор. 119 № 1 и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Равель М. Гробница Куперена. Менуэт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Скерцо ор. 12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Симфония № 6.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Симфония № 5. Вальс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Ноктюрн до минор, ор. 48 №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Метнер Н. Романс «Бессонница»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Аллеманда, ор. 12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Шуман Р. Соната № 1. Скерцо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Сложная трехчастная форма с эпизодом: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Медленные части сонат № 4 и 16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Ноктюрн фа-диез мажор.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Концерт № 23 для фортепиано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Медленная часть Концерта № 1 для фортепиано с оркестром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Симфонии № 2 и 3, медленные части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Бородин А. Каватина Кончаковны из оперы «Князь Игорь»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Концерт № 2 для фортепиано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Симфония № 5, медленная часть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rPr>
                <w:i/>
              </w:rPr>
              <w:t>Сложная двухчастная форма: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 xml:space="preserve">Чайковский П. Ариозо Лизы из 2 картины </w:t>
            </w:r>
            <w:r w:rsidRPr="003B444E">
              <w:lastRenderedPageBreak/>
              <w:t>оперы «Пиковая дама»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Вагнер Р. Песня Зигмунда из 1 акта оперы «Валькирия»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Лист Ф. Женевские колокола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Ноктюрн соль минор, ор. 15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Танеев С. Хор «На могиле», ор. 27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Симфония № 1, медленная часть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Контрастно-составные формы: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Увертюра к опере «Похищение из сераля»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Соната № 12 фа мажор К</w:t>
            </w:r>
            <w:r w:rsidRPr="003B444E">
              <w:rPr>
                <w:lang w:val="en-US"/>
              </w:rPr>
              <w:t>V</w:t>
            </w:r>
            <w:r w:rsidRPr="003B444E">
              <w:t xml:space="preserve"> 332, медленная часть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Лядов К. «Кикимора»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Россини Дж. Каватина Розины из оперы «Севильский цирюльник»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Ноктюрн си мажор, ор. 32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Сказки старой бабушки, №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Концентрическая форма: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Римский-Корсаков Н. Ария Царевны-Лебедь из оперы «Сказка о царе Салтане»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Соната № 7,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Шуберт Ф. Песня «Приют»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Равель М. Долина звонов</w:t>
            </w:r>
          </w:p>
          <w:p w:rsidR="00A8705A" w:rsidRPr="00355DEA" w:rsidRDefault="00A8705A" w:rsidP="00A8705A">
            <w:pPr>
              <w:keepNext/>
              <w:keepLines/>
              <w:suppressLineNumbers/>
              <w:suppressAutoHyphens/>
              <w:jc w:val="both"/>
              <w:rPr>
                <w:rStyle w:val="c3"/>
              </w:rPr>
            </w:pPr>
          </w:p>
        </w:tc>
        <w:tc>
          <w:tcPr>
            <w:tcW w:w="2127" w:type="dxa"/>
          </w:tcPr>
          <w:p w:rsidR="00A8705A" w:rsidRPr="001E6D07" w:rsidRDefault="00A8705A" w:rsidP="00A8705A">
            <w:pPr>
              <w:keepNext/>
              <w:keepLines/>
              <w:suppressLineNumbers/>
              <w:rPr>
                <w:rStyle w:val="c3"/>
                <w:bCs/>
                <w:color w:val="000000"/>
                <w:lang w:val="en-US"/>
              </w:rPr>
            </w:pPr>
            <w:r>
              <w:rPr>
                <w:rStyle w:val="c3"/>
                <w:bCs/>
                <w:color w:val="000000"/>
                <w:lang w:val="en-US"/>
              </w:rPr>
              <w:lastRenderedPageBreak/>
              <w:t>6</w:t>
            </w:r>
          </w:p>
        </w:tc>
      </w:tr>
      <w:tr w:rsidR="00A8705A" w:rsidRPr="009349AA" w:rsidTr="00A8705A"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color w:val="000000"/>
              </w:rPr>
            </w:pPr>
            <w:r>
              <w:rPr>
                <w:bCs/>
              </w:rPr>
              <w:t>Тема 1.5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Рондо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Классическое рондо: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Ария Фигаро «Мальчик резвый» из оперы «Свадьба Фигаро»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Концерт № 24 до минор для фортепиано с оркестром, ч.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 xml:space="preserve">Моцарт В.А. Соната № 18 си-бемоль мажор </w:t>
            </w:r>
            <w:r w:rsidRPr="003B444E">
              <w:rPr>
                <w:lang w:val="en-US"/>
              </w:rPr>
              <w:t>KV</w:t>
            </w:r>
            <w:r w:rsidRPr="003B444E">
              <w:t xml:space="preserve"> 378,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Рондо ля минор для фортепиано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Ярость по поводу потерянного гроша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Бетховен Л. ван. Соната № 13</w:t>
            </w:r>
            <w:r w:rsidRPr="003B444E">
              <w:t>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Соната № 21,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Гайдн Й. Соната ре мажор, финал (№ 9)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Послеклассическое рондо: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Шуман Р. Новелетта фа мажор, ор. 21 №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Равель М. Павана почившей инфанте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Глинка М. Рондо Фарлафа из оперы «Руслан и Людмила»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Стравинский И. Поганый пляс из балета «Жар-птица»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Джульетта-девочка (фрагмент из балета «Ромео и Джульетта»)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Марш из оперы «Любовь к трем апельсинам»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Песня «Болтунья»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lastRenderedPageBreak/>
              <w:t>Прокофьев С. Концерт № 1 для скрипки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55DEA" w:rsidRDefault="00A8705A" w:rsidP="00A8705A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2127" w:type="dxa"/>
          </w:tcPr>
          <w:p w:rsidR="00A8705A" w:rsidRPr="004E3F84" w:rsidRDefault="00A8705A" w:rsidP="00A8705A">
            <w:pPr>
              <w:keepNext/>
              <w:keepLines/>
              <w:suppressLineNumbers/>
              <w:rPr>
                <w:rStyle w:val="c3"/>
                <w:bCs/>
                <w:color w:val="000000"/>
                <w:lang w:val="en-US"/>
              </w:rPr>
            </w:pPr>
            <w:r>
              <w:rPr>
                <w:rStyle w:val="c3"/>
                <w:bCs/>
                <w:color w:val="000000"/>
                <w:lang w:val="en-US"/>
              </w:rPr>
              <w:lastRenderedPageBreak/>
              <w:t>3</w:t>
            </w:r>
          </w:p>
        </w:tc>
      </w:tr>
      <w:tr w:rsidR="00A8705A" w:rsidTr="00A8705A"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2.1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Вариации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Строгие (классические) вариации: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Соната № 11 для фортепиано,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Соната № 12 для фортепиано,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Соната № 10 для фортепиано,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Танеев С. Романс «Менуэт»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Концерт для фортепиано,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 xml:space="preserve">Лядов К. Вариации на тему романса М.Глинки «Венецианская ночь» 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Свободные (жанровые) вариации: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Рапсодия на тему Паганини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Шуман Р. Симфонические этюды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Вариации на тему рококо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Концерт № 3 для фортепиано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Вариации на выдержанный бас: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Пёрселл Г. Ария Дидоны «</w:t>
            </w:r>
            <w:r w:rsidRPr="003B444E">
              <w:rPr>
                <w:lang w:val="en-US"/>
              </w:rPr>
              <w:t>Thy</w:t>
            </w:r>
            <w:r w:rsidRPr="003B444E">
              <w:t xml:space="preserve"> </w:t>
            </w:r>
            <w:r w:rsidRPr="003B444E">
              <w:rPr>
                <w:lang w:val="en-US"/>
              </w:rPr>
              <w:t>hand</w:t>
            </w:r>
            <w:r w:rsidRPr="003B444E">
              <w:t xml:space="preserve">, </w:t>
            </w:r>
            <w:r w:rsidRPr="003B444E">
              <w:rPr>
                <w:lang w:val="en-US"/>
              </w:rPr>
              <w:t>Belinda</w:t>
            </w:r>
            <w:r w:rsidRPr="003B444E">
              <w:t>» из оперы «Дидона и Эней»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Шостакович Д. Симфония № 8, часть 4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 xml:space="preserve">Бах И.С. </w:t>
            </w:r>
            <w:r w:rsidRPr="003B444E">
              <w:rPr>
                <w:lang w:val="en-US"/>
              </w:rPr>
              <w:t>Crucifixus</w:t>
            </w:r>
            <w:r w:rsidRPr="003B444E">
              <w:t xml:space="preserve"> из Мессы си минор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Концерт ре минор для клавира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Шостакович Д. Прелюдия соль-диез минор из цикла 24 прелюдии и фуги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Шостакович Д. Антракт к 4 картине оперы «Леди Макбет Мценского уезда»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Симфония № 4,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Вариации на выдержанную мелодию: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Симфония № 7,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Концерт для скрипки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Мусоргский М. Песня Марфы «Исходила младешенька» из оперы «Хованщина»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Шостакович Д. Прелюдия си-бемоль минор из цикла 24 прелюдии и фуги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Концерт для скрипки с оркестром,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Вариантная форма: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Мусоргский М. Рассвет на Москве-реке из оперы «Хованщина»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Романс Полины «Подруги милые» из оперы «Пиковая дама»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lastRenderedPageBreak/>
              <w:t>Шуберт Ф. Песня «Маргарита за прялкой»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55DEA" w:rsidRDefault="00A8705A" w:rsidP="00A8705A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</w:p>
        </w:tc>
        <w:tc>
          <w:tcPr>
            <w:tcW w:w="2127" w:type="dxa"/>
          </w:tcPr>
          <w:p w:rsidR="00A8705A" w:rsidRPr="004E3F84" w:rsidRDefault="00A8705A" w:rsidP="00A8705A">
            <w:pPr>
              <w:keepNext/>
              <w:keepLines/>
              <w:suppressLineNumbers/>
              <w:rPr>
                <w:rStyle w:val="c3"/>
                <w:bCs/>
                <w:color w:val="000000"/>
                <w:lang w:val="en-US"/>
              </w:rPr>
            </w:pPr>
            <w:r>
              <w:rPr>
                <w:rStyle w:val="c3"/>
                <w:bCs/>
                <w:color w:val="000000"/>
                <w:lang w:val="en-US"/>
              </w:rPr>
              <w:lastRenderedPageBreak/>
              <w:t>6</w:t>
            </w:r>
          </w:p>
        </w:tc>
      </w:tr>
      <w:tr w:rsidR="00A8705A" w:rsidTr="00A8705A">
        <w:trPr>
          <w:trHeight w:val="286"/>
        </w:trPr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2.2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Музыкальные формы барокко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Малые формы барокко: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«Страсти по Матфею» № 22, 53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Вагнер Р. Песня Вальтера из оперы «Нюрнбергские мейстерзингеры»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Гендель Г.Ф. Прелюдия из сюиты № 1 и Аллеманда из сюиты № 2 из цикла «8 больших сюит»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Французская сюита № 1 – Аллеманда, Куранта, Сарабанда, Менуэт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Французская сюита си минор. Куранта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Куперен Ф. «Жнецы», «Ветряные мельницы», «Душистая вода»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Партита для скрипки соло ми мажор, гавот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ХТК, том 1, прелюдии фа мажор, ми мажор, фа-диез мажор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Старинная концертная форма: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Бранденбургский концерт № 1,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Бранденбургский концерт № 3,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Итальянский концерт,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Старинная сонатная форма: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Скарлатти Д. Соната ре минор (№ 16 по Петерсу или № 9 по Гольденвейзеру)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Гайдн Й. Соната ре минор (том 1 № 5 или № 16 по Петерсу), Адажио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Концерт для 2 скрипок с оркестром ре минор,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Английская сюита соль минор. Прелюдия</w:t>
            </w:r>
          </w:p>
          <w:p w:rsidR="00A8705A" w:rsidRPr="00355DEA" w:rsidRDefault="00A8705A" w:rsidP="00A8705A">
            <w:pPr>
              <w:keepNext/>
              <w:keepLines/>
              <w:suppressLineNumbers/>
              <w:suppressAutoHyphens/>
              <w:jc w:val="both"/>
              <w:rPr>
                <w:rStyle w:val="c3"/>
              </w:rPr>
            </w:pPr>
          </w:p>
        </w:tc>
        <w:tc>
          <w:tcPr>
            <w:tcW w:w="2127" w:type="dxa"/>
          </w:tcPr>
          <w:p w:rsidR="00A8705A" w:rsidRPr="004E3F84" w:rsidRDefault="00A8705A" w:rsidP="00A8705A">
            <w:pPr>
              <w:keepNext/>
              <w:keepLines/>
              <w:suppressLineNumbers/>
              <w:rPr>
                <w:rStyle w:val="c3"/>
                <w:bCs/>
                <w:color w:val="000000"/>
                <w:lang w:val="en-US"/>
              </w:rPr>
            </w:pPr>
            <w:r>
              <w:rPr>
                <w:rStyle w:val="c3"/>
                <w:bCs/>
                <w:color w:val="000000"/>
                <w:lang w:val="en-US"/>
              </w:rPr>
              <w:t>4</w:t>
            </w:r>
          </w:p>
        </w:tc>
      </w:tr>
      <w:tr w:rsidR="00A8705A" w:rsidRPr="00E85C5E" w:rsidTr="00A8705A"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>
              <w:rPr>
                <w:bCs/>
              </w:rPr>
              <w:t>Тема 2.3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Сонатная форма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Вступление: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Гайдн Й. Симфония № 101,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Симфония № 39,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Симфония № 7,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Экспозиция, разработка, реприза: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Сонат для фортепиано № 1-10, первые части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Шуберт Ф. Соната си-бемоль мажор, 1 часть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Глинка М. Увертюра к опере «Руслан и Людмила»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Симфонии № 2 и 4, первые части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Соната № 4, части 1 и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lastRenderedPageBreak/>
              <w:t>Шостакович Д. Симфония № 8,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Сонатная форма без разработки: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Симфония № 3, часть 2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Римский-Корсаков Н. Сюита «Шахеразада»,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Брамс И. Симфония № 4, медленная часть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Сонатная форма с эпизодом вместо разработки: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Мясковский Н. Симфония № 6,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Поэма «К пламени»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Концерт для скрипки с оркестром,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  <w:rPr>
                <w:i/>
              </w:rPr>
            </w:pPr>
            <w:r w:rsidRPr="003B444E">
              <w:rPr>
                <w:i/>
              </w:rPr>
              <w:t>Сонатная форма с двойной экспозицией: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Концерт № 23 для фортепиано с оркестром, часть 1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Концерт № 1 для фортепиано с оркестром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rPr>
                <w:i/>
              </w:rPr>
              <w:t>Рондо-соната: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Соната № 4 для фортепиано,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Концерт для фортепиано с оркестром,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Бетховен Л. ван. Концерты № 3 и 5 для фортепиано с оркестром, финалы</w:t>
            </w:r>
          </w:p>
          <w:p w:rsidR="00A8705A" w:rsidRPr="00966848" w:rsidRDefault="00A8705A" w:rsidP="00A8705A">
            <w:pPr>
              <w:keepNext/>
              <w:keepLines/>
              <w:suppressLineNumbers/>
              <w:jc w:val="both"/>
            </w:pPr>
          </w:p>
        </w:tc>
        <w:tc>
          <w:tcPr>
            <w:tcW w:w="2127" w:type="dxa"/>
          </w:tcPr>
          <w:p w:rsidR="00A8705A" w:rsidRPr="007F7CD8" w:rsidRDefault="00A8705A" w:rsidP="00A8705A">
            <w:pPr>
              <w:keepNext/>
              <w:keepLines/>
              <w:suppressLineNumbers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</w:tr>
      <w:tr w:rsidR="00A8705A" w:rsidRPr="00B17AEB" w:rsidTr="00A8705A">
        <w:trPr>
          <w:trHeight w:val="563"/>
        </w:trPr>
        <w:tc>
          <w:tcPr>
            <w:tcW w:w="2376" w:type="dxa"/>
          </w:tcPr>
          <w:p w:rsidR="00A8705A" w:rsidRPr="00223E41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>
              <w:rPr>
                <w:bCs/>
              </w:rPr>
              <w:t>Тема 2.4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Свободные и смешанные формы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Фантазия соль мажор для органа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Фантазия до минор для фортепиано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Моцарт В.А. Симфония № 41, финал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Вагнер Р. Увертюра к опере «Нюрнбергские мейстерзингеры»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Лист Ф. Соната си минор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Лист Ф. Концерт № 1 для фортепиано с оркестром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Лист Ф. Прелюды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Балакирев М. Исламей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Глинка М. Баллада Финна из оперы «Руслан и Людмила»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Шопен Ф. Баллады № 2 и 3 для фортепиано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Концерт № 1 для фортепиано с оркестром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Лист Ф. Долина Обермана</w:t>
            </w:r>
          </w:p>
          <w:p w:rsidR="00A8705A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</w:p>
        </w:tc>
        <w:tc>
          <w:tcPr>
            <w:tcW w:w="2127" w:type="dxa"/>
          </w:tcPr>
          <w:p w:rsidR="00A8705A" w:rsidRPr="007F7CD8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4</w:t>
            </w:r>
          </w:p>
        </w:tc>
      </w:tr>
      <w:tr w:rsidR="00A8705A" w:rsidRPr="00B17AEB" w:rsidTr="00A8705A">
        <w:trPr>
          <w:trHeight w:val="563"/>
        </w:trPr>
        <w:tc>
          <w:tcPr>
            <w:tcW w:w="2376" w:type="dxa"/>
          </w:tcPr>
          <w:p w:rsidR="00A8705A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2.5. Циклические формы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Бах И.С. Французские и английские сюиты (целиком)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Гендель Г.Ф. Сюиты для клавира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Сонаты и симфонии Й.Гайдна, В.А.Моцарта, Л. ван Бетховена, Р.Шумана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lastRenderedPageBreak/>
              <w:t>Симфонии и Концерт № 1 для фортепиано с оркестром П.Чайковского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Скрябин А. Сонаты № 1, 3, 4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Прокофьев С. Сонаты № 2 и 4</w:t>
            </w:r>
          </w:p>
          <w:p w:rsidR="00A8705A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</w:p>
        </w:tc>
        <w:tc>
          <w:tcPr>
            <w:tcW w:w="2127" w:type="dxa"/>
          </w:tcPr>
          <w:p w:rsidR="00A8705A" w:rsidRPr="007F7CD8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lastRenderedPageBreak/>
              <w:t>6</w:t>
            </w:r>
          </w:p>
        </w:tc>
      </w:tr>
      <w:tr w:rsidR="00A8705A" w:rsidRPr="00B17AEB" w:rsidTr="00A8705A">
        <w:trPr>
          <w:trHeight w:val="563"/>
        </w:trPr>
        <w:tc>
          <w:tcPr>
            <w:tcW w:w="2376" w:type="dxa"/>
          </w:tcPr>
          <w:p w:rsidR="00A8705A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3.1. Вокальные формы</w:t>
            </w:r>
          </w:p>
        </w:tc>
        <w:tc>
          <w:tcPr>
            <w:tcW w:w="5103" w:type="dxa"/>
          </w:tcPr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Бизе Ж. Хабанера из оперы «Кармен»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Римский-Корсаков Н. Колыбельная Волховы из оперы «</w:t>
            </w:r>
            <w:r>
              <w:t>Садко</w:t>
            </w:r>
            <w:r w:rsidRPr="003B444E">
              <w:t>», романс «Редеет облаков летучая гряда»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Шуберт Ф. «Лесной царь», «Скиталец»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Даргомыжский А. Второй романс Лауры из оперы «Каменный гость»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Чайковский П. «Серенада Дон-Жуана»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Рахманинов С. «Весенние воды»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 w:rsidRPr="003B444E">
              <w:t>Мусоргский М. «Полководец» из цикла «Песни и пляски смерти»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П.И.Чайковский. П</w:t>
            </w:r>
            <w:r w:rsidRPr="00C93907">
              <w:t>есенк</w:t>
            </w:r>
            <w:r>
              <w:t>а</w:t>
            </w:r>
            <w:r w:rsidRPr="00C93907">
              <w:t xml:space="preserve"> Томского «Если б милые девицы»</w:t>
            </w:r>
            <w:r>
              <w:t xml:space="preserve"> из оперы «Пиковая дама»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А.Алябьев. «Соловей»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Н.А.Римский-Корсаков. Колыбельная Волховы из оперы «Садко»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 xml:space="preserve">Р.Щедрин. Запечатленный ангел. </w:t>
            </w:r>
            <w:r w:rsidRPr="00C93907">
              <w:t>№8 «Да святится имя Твое»</w:t>
            </w:r>
          </w:p>
          <w:p w:rsidR="00A8705A" w:rsidRPr="00A00196" w:rsidRDefault="00A8705A" w:rsidP="00A8705A">
            <w:pPr>
              <w:keepNext/>
              <w:keepLines/>
              <w:suppressLineNumbers/>
              <w:suppressAutoHyphens/>
              <w:jc w:val="both"/>
              <w:rPr>
                <w:lang w:val="de-DE"/>
              </w:rPr>
            </w:pPr>
            <w:r>
              <w:t>И</w:t>
            </w:r>
            <w:r w:rsidRPr="00A00196">
              <w:rPr>
                <w:lang w:val="de-DE"/>
              </w:rPr>
              <w:t>.</w:t>
            </w:r>
            <w:r>
              <w:t>С</w:t>
            </w:r>
            <w:r w:rsidRPr="00A00196">
              <w:rPr>
                <w:lang w:val="de-DE"/>
              </w:rPr>
              <w:t>.</w:t>
            </w:r>
            <w:r>
              <w:t>Бах</w:t>
            </w:r>
            <w:r w:rsidRPr="00A00196">
              <w:rPr>
                <w:lang w:val="de-DE"/>
              </w:rPr>
              <w:t xml:space="preserve">. </w:t>
            </w:r>
            <w:r>
              <w:t>Кантата</w:t>
            </w:r>
            <w:r w:rsidRPr="00A00196">
              <w:rPr>
                <w:lang w:val="de-DE"/>
              </w:rPr>
              <w:t xml:space="preserve"> № 4 «Christ lag in Todesbanden»</w:t>
            </w:r>
          </w:p>
          <w:p w:rsidR="00A8705A" w:rsidRPr="00A00196" w:rsidRDefault="00A8705A" w:rsidP="00A8705A">
            <w:pPr>
              <w:keepNext/>
              <w:keepLines/>
              <w:suppressLineNumbers/>
              <w:suppressAutoHyphens/>
              <w:jc w:val="both"/>
              <w:rPr>
                <w:lang w:val="de-DE"/>
              </w:rPr>
            </w:pPr>
            <w:r>
              <w:t>И</w:t>
            </w:r>
            <w:r w:rsidRPr="00A00196">
              <w:rPr>
                <w:lang w:val="de-DE"/>
              </w:rPr>
              <w:t>.</w:t>
            </w:r>
            <w:r>
              <w:t>С</w:t>
            </w:r>
            <w:r w:rsidRPr="00A00196">
              <w:rPr>
                <w:lang w:val="de-DE"/>
              </w:rPr>
              <w:t>.</w:t>
            </w:r>
            <w:r>
              <w:t>Бах</w:t>
            </w:r>
            <w:r w:rsidRPr="00A00196">
              <w:rPr>
                <w:lang w:val="de-DE"/>
              </w:rPr>
              <w:t xml:space="preserve">. </w:t>
            </w:r>
            <w:r>
              <w:t>Кантата</w:t>
            </w:r>
            <w:r w:rsidRPr="00A00196">
              <w:rPr>
                <w:lang w:val="de-DE"/>
              </w:rPr>
              <w:t xml:space="preserve"> № 80 «Ein feste Burg»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 xml:space="preserve">П.И.Чайковский. «Пиковая дама». 1 картина 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Н.А.Римский-Корсаков. Пролог из оперы «Снегурочка»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Н.А.Римский-Корсаков. 1 действие оперы «Сказка о золотом петушке»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</w:tc>
        <w:tc>
          <w:tcPr>
            <w:tcW w:w="2127" w:type="dxa"/>
          </w:tcPr>
          <w:p w:rsidR="00A8705A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A8705A" w:rsidRPr="00B17AEB" w:rsidTr="00A8705A">
        <w:trPr>
          <w:trHeight w:val="563"/>
        </w:trPr>
        <w:tc>
          <w:tcPr>
            <w:tcW w:w="2376" w:type="dxa"/>
          </w:tcPr>
          <w:p w:rsidR="00A8705A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3.2. Обзор музыкальных форм первой половины ХХ века</w:t>
            </w:r>
          </w:p>
        </w:tc>
        <w:tc>
          <w:tcPr>
            <w:tcW w:w="5103" w:type="dxa"/>
          </w:tcPr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Д.Д.Шостакович. 8 симфония, 1 часть, ГП; тема 3 ч.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С.С.Прокофьев. «Утро» из «Детской музыки»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С.С.Прокофьев. 7 симфония, 2 часть.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М.Равель. Концерт для фортепиано с оркестром соль мажор, часть 2.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А.Шёнберг. Квартет № 2, часть 3.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А.Веберн. Вариации для оркестра ор. 30.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С.С.Прокофьев. Сц. 10 из 3 д. оперы «Семен Котко»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А.Онеггер. Симфония № 2, часть 2.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И.Ф.Стравинский. Концерт «Дамбартон Оукс», часть 1.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 xml:space="preserve">А.Веберн. </w:t>
            </w:r>
            <w:r w:rsidRPr="00BC79A4">
              <w:t xml:space="preserve">Концерт </w:t>
            </w:r>
            <w:r>
              <w:t>для 9 инструментов ор.24.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Б.Барток. Концерт для оркестра.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А.Веберн.6 пьес ор. 6.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П.Хиндемит. «Ludus tonalis».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</w:tc>
        <w:tc>
          <w:tcPr>
            <w:tcW w:w="2127" w:type="dxa"/>
          </w:tcPr>
          <w:p w:rsidR="00A8705A" w:rsidRPr="007F7CD8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4</w:t>
            </w:r>
          </w:p>
        </w:tc>
      </w:tr>
      <w:tr w:rsidR="00A8705A" w:rsidRPr="00B17AEB" w:rsidTr="00A8705A">
        <w:trPr>
          <w:trHeight w:val="563"/>
        </w:trPr>
        <w:tc>
          <w:tcPr>
            <w:tcW w:w="2376" w:type="dxa"/>
          </w:tcPr>
          <w:p w:rsidR="00A8705A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3.3. Обзор музыкальных форм </w:t>
            </w:r>
            <w:r>
              <w:rPr>
                <w:bCs/>
              </w:rPr>
              <w:lastRenderedPageBreak/>
              <w:t>второй половины ХХ века и современности</w:t>
            </w:r>
          </w:p>
        </w:tc>
        <w:tc>
          <w:tcPr>
            <w:tcW w:w="5103" w:type="dxa"/>
          </w:tcPr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lastRenderedPageBreak/>
              <w:t>Р.Щедрин. Концерт № 2 для фортепиано с оркестром, финал.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lastRenderedPageBreak/>
              <w:t>Г.Канчели. «Светлая печаль».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А.Шнитке. «Pianissimo».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В.Лютославский. «Траурная музыка».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 xml:space="preserve">А. </w:t>
            </w:r>
            <w:r w:rsidRPr="004A0911">
              <w:t>Шнитке</w:t>
            </w:r>
            <w:r>
              <w:t>.</w:t>
            </w:r>
            <w:r w:rsidRPr="004A0911">
              <w:t xml:space="preserve"> «Concerto grosso» № 1</w:t>
            </w:r>
            <w:r>
              <w:t>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Р.Щедрин. «Стихира» для оркестра.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 xml:space="preserve">С.Губайдулина. </w:t>
            </w:r>
            <w:r w:rsidRPr="00D21F82">
              <w:t>«Offer</w:t>
            </w:r>
            <w:r>
              <w:t>torium» для скрипки с оркестром.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 xml:space="preserve">Р.Леденёв. </w:t>
            </w:r>
            <w:r w:rsidRPr="00D21F82">
              <w:t xml:space="preserve">6 пьес для </w:t>
            </w:r>
            <w:r>
              <w:t>арфы и струнного квартета ор.16.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Д.Лигети. «Атмосфры».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Б.Чайковский. Концерт для скрипки с оркестром.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А.Пярт. «Коллаж</w:t>
            </w:r>
            <w:r w:rsidRPr="00F66A27">
              <w:t xml:space="preserve"> на тему BACH»</w:t>
            </w:r>
            <w:r>
              <w:t>, «Страсти по Иоанну».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С.Губайдулина. В начале был ритм.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</w:tc>
        <w:tc>
          <w:tcPr>
            <w:tcW w:w="2127" w:type="dxa"/>
          </w:tcPr>
          <w:p w:rsidR="00A8705A" w:rsidRPr="007F7CD8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lastRenderedPageBreak/>
              <w:t>6</w:t>
            </w:r>
          </w:p>
        </w:tc>
      </w:tr>
      <w:tr w:rsidR="00A8705A" w:rsidRPr="00B17AEB" w:rsidTr="00A8705A">
        <w:trPr>
          <w:trHeight w:val="563"/>
        </w:trPr>
        <w:tc>
          <w:tcPr>
            <w:tcW w:w="2376" w:type="dxa"/>
          </w:tcPr>
          <w:p w:rsidR="00A8705A" w:rsidRDefault="00A8705A" w:rsidP="00A8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3.4. Повторение</w:t>
            </w:r>
          </w:p>
        </w:tc>
        <w:tc>
          <w:tcPr>
            <w:tcW w:w="5103" w:type="dxa"/>
          </w:tcPr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Симфонии, сонаты и концерты Й.Гайдна, В.А.Моцарта, Л. ван Бетховена, Р.Шумана, Э.Грига, И.Брамса, П.И.Чайковского, А.П.Бородина.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Вокальные циклы, песни и романсы Ф.Шуберта, Р.Шумана, Ф.Листа, Э.Грига, М.И.Глинки, Н.А.Римского-Корсакова, П.И.Чайковского.</w:t>
            </w:r>
          </w:p>
          <w:p w:rsidR="00A8705A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Пьесы для фортепиано и камерных составов Ф.Шопена, И.Брамса, Р.Шумана, П.И.Чайковского, Ф.Листа, С.Прокофьева.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  <w:r>
              <w:t>Фрагменты опер М.И.Глинки, А.П.Бородина, М.П.Мусоргского, П.И.Чайковского, С.С.Прокофьева, Д.Д.Шостаковича, Дж.Верди, Р.Вагнера, Ш.Гуно.</w:t>
            </w:r>
          </w:p>
          <w:p w:rsidR="00A8705A" w:rsidRPr="003B444E" w:rsidRDefault="00A8705A" w:rsidP="00A8705A">
            <w:pPr>
              <w:keepNext/>
              <w:keepLines/>
              <w:suppressLineNumbers/>
              <w:suppressAutoHyphens/>
              <w:jc w:val="both"/>
            </w:pPr>
          </w:p>
        </w:tc>
        <w:tc>
          <w:tcPr>
            <w:tcW w:w="2127" w:type="dxa"/>
          </w:tcPr>
          <w:p w:rsidR="00A8705A" w:rsidRPr="007F7CD8" w:rsidRDefault="00A8705A" w:rsidP="00A8705A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4</w:t>
            </w:r>
          </w:p>
        </w:tc>
      </w:tr>
      <w:tr w:rsidR="00A8705A" w:rsidTr="00A8705A">
        <w:tc>
          <w:tcPr>
            <w:tcW w:w="7479" w:type="dxa"/>
            <w:gridSpan w:val="2"/>
          </w:tcPr>
          <w:p w:rsidR="00A8705A" w:rsidRPr="003B3349" w:rsidRDefault="00A8705A" w:rsidP="00A8705A">
            <w:pPr>
              <w:tabs>
                <w:tab w:val="left" w:pos="426"/>
              </w:tabs>
              <w:ind w:firstLine="34"/>
            </w:pPr>
            <w:r w:rsidRPr="001E318C">
              <w:t>Итого</w:t>
            </w:r>
          </w:p>
        </w:tc>
        <w:tc>
          <w:tcPr>
            <w:tcW w:w="2127" w:type="dxa"/>
          </w:tcPr>
          <w:p w:rsidR="00A8705A" w:rsidRPr="003B7679" w:rsidRDefault="00A8705A" w:rsidP="00A8705A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en-US"/>
              </w:rPr>
              <w:t xml:space="preserve">72 </w:t>
            </w:r>
          </w:p>
        </w:tc>
      </w:tr>
    </w:tbl>
    <w:p w:rsidR="000F6DEB" w:rsidRDefault="000F6DEB" w:rsidP="00A8705A">
      <w:pPr>
        <w:ind w:firstLine="567"/>
        <w:jc w:val="center"/>
        <w:rPr>
          <w:b/>
        </w:rPr>
      </w:pPr>
    </w:p>
    <w:p w:rsidR="000F6DEB" w:rsidRDefault="000F6DEB" w:rsidP="000F6DEB">
      <w:pPr>
        <w:ind w:left="142" w:firstLine="567"/>
        <w:jc w:val="center"/>
        <w:rPr>
          <w:b/>
        </w:rPr>
      </w:pPr>
    </w:p>
    <w:p w:rsidR="00A8705A" w:rsidRDefault="00A8705A" w:rsidP="00A8705A">
      <w:pPr>
        <w:spacing w:after="120"/>
        <w:ind w:firstLine="567"/>
        <w:jc w:val="both"/>
      </w:pPr>
      <w:r w:rsidRPr="00AC2A97">
        <w:rPr>
          <w:b/>
          <w:sz w:val="28"/>
          <w:szCs w:val="28"/>
        </w:rPr>
        <w:t>5. Методические рекомендации по формам самостоятельной работы</w:t>
      </w:r>
      <w:r>
        <w:t xml:space="preserve"> 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Рекомендуется выполнение любого задания по </w:t>
      </w:r>
      <w:r w:rsidR="007838BD" w:rsidRPr="00A8705A">
        <w:rPr>
          <w:sz w:val="28"/>
        </w:rPr>
        <w:t>Анализу музыкальных произведений</w:t>
      </w:r>
      <w:r w:rsidRPr="00A8705A">
        <w:rPr>
          <w:sz w:val="28"/>
        </w:rPr>
        <w:t xml:space="preserve"> начинать с повторения теоретического материала. По степени сложности самостоятельную работу рекомендуется выстроить от </w:t>
      </w:r>
      <w:r w:rsidR="00A8705A" w:rsidRPr="00A8705A">
        <w:rPr>
          <w:sz w:val="28"/>
        </w:rPr>
        <w:t>простого сложному</w:t>
      </w:r>
      <w:r w:rsidRPr="00A8705A">
        <w:rPr>
          <w:sz w:val="28"/>
        </w:rPr>
        <w:t xml:space="preserve"> (конспекты теоретических материалов, анализ музыкальных произведений, самостоятельное сочинение произведений в заданной технике</w:t>
      </w:r>
      <w:r w:rsidR="005C382B" w:rsidRPr="00A8705A">
        <w:rPr>
          <w:sz w:val="28"/>
        </w:rPr>
        <w:t>, написание аналитических работ</w:t>
      </w:r>
      <w:r w:rsidRPr="00A8705A">
        <w:rPr>
          <w:sz w:val="28"/>
        </w:rPr>
        <w:t>).</w:t>
      </w:r>
    </w:p>
    <w:p w:rsidR="000F6DEB" w:rsidRPr="00A8705A" w:rsidRDefault="000F6DEB" w:rsidP="00A8705A">
      <w:pPr>
        <w:spacing w:after="120"/>
        <w:ind w:firstLine="567"/>
        <w:rPr>
          <w:b/>
          <w:sz w:val="28"/>
        </w:rPr>
      </w:pPr>
      <w:r w:rsidRPr="00A8705A">
        <w:rPr>
          <w:b/>
          <w:sz w:val="28"/>
        </w:rPr>
        <w:t>Систематическая проработка конспектов занятий, учебной литературы, самостоятельное изуч</w:t>
      </w:r>
      <w:r w:rsidR="009F16F4" w:rsidRPr="00A8705A">
        <w:rPr>
          <w:b/>
          <w:sz w:val="28"/>
        </w:rPr>
        <w:t>ение дополнительной литературы</w:t>
      </w:r>
      <w:r w:rsidRPr="00A8705A">
        <w:rPr>
          <w:b/>
          <w:sz w:val="28"/>
        </w:rPr>
        <w:t>.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Изучение </w:t>
      </w:r>
      <w:r w:rsidR="00BF7882" w:rsidRPr="00A8705A">
        <w:rPr>
          <w:sz w:val="28"/>
        </w:rPr>
        <w:t>Анализа музыкальных произведений</w:t>
      </w:r>
      <w:r w:rsidRPr="00A8705A">
        <w:rPr>
          <w:sz w:val="28"/>
        </w:rPr>
        <w:t xml:space="preserve"> связано с определенными особенностями соде</w:t>
      </w:r>
      <w:r w:rsidR="00BF7882" w:rsidRPr="00A8705A">
        <w:rPr>
          <w:sz w:val="28"/>
        </w:rPr>
        <w:t>ржания ППССЗ по специальности «Т</w:t>
      </w:r>
      <w:r w:rsidRPr="00A8705A">
        <w:rPr>
          <w:sz w:val="28"/>
        </w:rPr>
        <w:t>еория музыки». Необходимо отметить, что</w:t>
      </w:r>
      <w:r w:rsidR="00BF7882" w:rsidRPr="00A8705A">
        <w:rPr>
          <w:sz w:val="28"/>
        </w:rPr>
        <w:t xml:space="preserve"> эта учебная дисциплина является одной из сложнейших в курсе обучения специалистов среднего звена, поскольку </w:t>
      </w:r>
      <w:r w:rsidR="00BF7882" w:rsidRPr="00A8705A">
        <w:rPr>
          <w:sz w:val="28"/>
        </w:rPr>
        <w:lastRenderedPageBreak/>
        <w:t>обобщает знания и умения, накопленные студентами в ходе изучения всех остальных дисциплин специального цикла (сольфеджио, гармонии, теории музыки, инструментоведения, музыкальной литературы, полифонии). Владение аналитическим инструментарием и терминологическим аппаратом является залогом будущей успешной научной работы выпускников колледжа по данной специальности. Между тем объем часов, данных для аудиторной работы, невелик, вследствие чего требуется значительная самостоятельная работа студентов. П</w:t>
      </w:r>
      <w:r w:rsidRPr="00A8705A">
        <w:rPr>
          <w:sz w:val="28"/>
        </w:rPr>
        <w:t>омимо проработки конспектов занятий и учебной литературы обучающимся необходимо самостоятельно знакомиться с большим массивом дополнительной литературы. И не просто знакомиться, но стараться зафиксировать основные тезисы в конспекте.</w:t>
      </w:r>
    </w:p>
    <w:p w:rsidR="000F6DEB" w:rsidRPr="00A8705A" w:rsidRDefault="000F6DEB" w:rsidP="00A8705A">
      <w:pPr>
        <w:tabs>
          <w:tab w:val="num" w:pos="540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Конспектирование – </w:t>
      </w:r>
      <w:r w:rsidRPr="00A8705A">
        <w:rPr>
          <w:color w:val="000000"/>
          <w:sz w:val="28"/>
        </w:rPr>
        <w:t xml:space="preserve">это краткое, связное и последовательное изложение констатирующих и аргументирующих положений текста. </w:t>
      </w:r>
      <w:r w:rsidRPr="00A8705A">
        <w:rPr>
          <w:sz w:val="28"/>
        </w:rPr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 Навыки реферирования, развиваемые в ходе работы над самостоятельным составлением конспектов, в дальнейшем пригодятся обучающимся в курсовых и дипломной работе.</w:t>
      </w:r>
    </w:p>
    <w:p w:rsidR="000F6DEB" w:rsidRPr="00A8705A" w:rsidRDefault="000F6DEB" w:rsidP="00A8705A">
      <w:pPr>
        <w:tabs>
          <w:tab w:val="num" w:pos="540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В ходе </w:t>
      </w:r>
      <w:r w:rsidRPr="00A8705A">
        <w:rPr>
          <w:color w:val="000000"/>
          <w:sz w:val="28"/>
        </w:rPr>
        <w:t>выполнения работы обучающийся читает текст учебника или дополнительной литературы и</w:t>
      </w:r>
      <w:r w:rsidRPr="00A8705A">
        <w:rPr>
          <w:rStyle w:val="apple-converted-space"/>
          <w:color w:val="000000"/>
          <w:sz w:val="28"/>
        </w:rPr>
        <w:t> </w:t>
      </w:r>
      <w:r w:rsidRPr="00A8705A">
        <w:rPr>
          <w:color w:val="000000"/>
          <w:sz w:val="28"/>
          <w:shd w:val="clear" w:color="auto" w:fill="FFFFFF"/>
        </w:rPr>
        <w:t xml:space="preserve">подразделяет его на основные смысловые части, выделяет главные мысли, </w:t>
      </w:r>
      <w:r w:rsidRPr="00A8705A">
        <w:rPr>
          <w:color w:val="000000"/>
          <w:sz w:val="28"/>
        </w:rPr>
        <w:t>понятия, взаимосвязи, делает выводы.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>Для того, чтобы составить грамотный конспект, необходимо: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>1. Внимательно прочесть статью или фрагмент исследования, стараясь охватить целиком основную идею текста и  логический ряд рассуждений автора.</w:t>
      </w:r>
    </w:p>
    <w:p w:rsidR="000F6DEB" w:rsidRPr="00A8705A" w:rsidRDefault="000F6DEB" w:rsidP="00A8705A">
      <w:pPr>
        <w:tabs>
          <w:tab w:val="num" w:pos="540"/>
        </w:tabs>
        <w:spacing w:after="120"/>
        <w:ind w:firstLine="567"/>
        <w:jc w:val="both"/>
        <w:rPr>
          <w:color w:val="000000"/>
          <w:sz w:val="28"/>
        </w:rPr>
      </w:pPr>
      <w:r w:rsidRPr="00A8705A">
        <w:rPr>
          <w:sz w:val="28"/>
        </w:rPr>
        <w:t>2. Отметить основные тезисы статьи и кратко изложить их в своем конспекте, корректно используя приведенные в тексте научные термины и при необходимости расшифровывая для себя их значение.</w:t>
      </w:r>
      <w:r w:rsidRPr="00A8705A">
        <w:rPr>
          <w:color w:val="000000"/>
          <w:sz w:val="28"/>
        </w:rPr>
        <w:t xml:space="preserve"> 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0F6DEB" w:rsidRPr="00A8705A" w:rsidRDefault="000F6DEB" w:rsidP="00A8705A">
      <w:pPr>
        <w:tabs>
          <w:tab w:val="num" w:pos="540"/>
        </w:tabs>
        <w:spacing w:after="120"/>
        <w:ind w:firstLine="567"/>
        <w:jc w:val="both"/>
        <w:rPr>
          <w:sz w:val="28"/>
        </w:rPr>
      </w:pPr>
      <w:r w:rsidRPr="00A8705A">
        <w:rPr>
          <w:color w:val="000000"/>
          <w:sz w:val="28"/>
        </w:rPr>
        <w:t>3. Наиболее яркие высказывания автора необходимо зафиксировать в конспекте дословно – использование авторских цитат в дальнейшем пригодится для устных ответов на экзамене или подготовки научно-исследовательских работ.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>4. Прочесть получившийся конспект и проверить его на предмет логичности и полноты отражения основных тезисов статьи, при необходимости восполнить пропущенные этапы рассуждения автора, не забыть упомянуть названия произведений, приводимых автором статьи в качестве примеров.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lastRenderedPageBreak/>
        <w:t>5. Убедиться, что все употребляемые в конспекте термины поняты корректно – для этого можно воспользоваться техникой самоконтроля. Попробуйте своими словами изложить значение того или иного термина. В конспекте новые термины желательно выделить подчеркиванием или цветом.</w:t>
      </w:r>
    </w:p>
    <w:p w:rsidR="000F6DEB" w:rsidRPr="00A8705A" w:rsidRDefault="000F6DEB" w:rsidP="00A8705A">
      <w:pPr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6. Полезно после составления конспекта устно обобщить его содержание, стараясь сохранить научный стиль изложения материала или даже воспроизвести по памяти отдельные, наиболее емкие </w:t>
      </w:r>
      <w:r w:rsidR="007B53D5" w:rsidRPr="00A8705A">
        <w:rPr>
          <w:sz w:val="28"/>
        </w:rPr>
        <w:t>и меткие авторские формулировки</w:t>
      </w:r>
      <w:r w:rsidRPr="00A8705A">
        <w:rPr>
          <w:sz w:val="28"/>
        </w:rPr>
        <w:t>.</w:t>
      </w:r>
    </w:p>
    <w:p w:rsidR="000F6DEB" w:rsidRDefault="000F6DEB" w:rsidP="000F6DEB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color w:val="000000"/>
          <w:spacing w:val="5"/>
        </w:rPr>
      </w:pPr>
    </w:p>
    <w:p w:rsidR="000F6DEB" w:rsidRPr="00A8705A" w:rsidRDefault="00315F17" w:rsidP="00A8705A">
      <w:pPr>
        <w:shd w:val="clear" w:color="auto" w:fill="FFFFFF"/>
        <w:autoSpaceDE w:val="0"/>
        <w:autoSpaceDN w:val="0"/>
        <w:adjustRightInd w:val="0"/>
        <w:ind w:firstLine="567"/>
        <w:rPr>
          <w:b/>
          <w:sz w:val="28"/>
        </w:rPr>
      </w:pPr>
      <w:r w:rsidRPr="00A8705A">
        <w:rPr>
          <w:b/>
          <w:sz w:val="28"/>
        </w:rPr>
        <w:t>Практическая работа:</w:t>
      </w:r>
      <w:r w:rsidR="000F6DEB" w:rsidRPr="00A8705A">
        <w:rPr>
          <w:b/>
          <w:sz w:val="28"/>
        </w:rPr>
        <w:t xml:space="preserve"> анализ музыкальных произведений или их фрагментов 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 xml:space="preserve">Анализ музыкальных произведений является основной формой работы в курсе </w:t>
      </w:r>
      <w:r w:rsidR="001F65B5" w:rsidRPr="00A8705A">
        <w:rPr>
          <w:sz w:val="28"/>
        </w:rPr>
        <w:t>данной дисциплины</w:t>
      </w:r>
      <w:r w:rsidR="008918AD" w:rsidRPr="00A8705A">
        <w:rPr>
          <w:sz w:val="28"/>
        </w:rPr>
        <w:t xml:space="preserve"> и</w:t>
      </w:r>
      <w:r w:rsidRPr="00A8705A">
        <w:rPr>
          <w:sz w:val="28"/>
        </w:rPr>
        <w:t xml:space="preserve"> обязательным заданием на дифференцированном зачете, завершающем курс изучения </w:t>
      </w:r>
      <w:r w:rsidR="008918AD" w:rsidRPr="00A8705A">
        <w:rPr>
          <w:sz w:val="28"/>
        </w:rPr>
        <w:t>данной дисциплины</w:t>
      </w:r>
      <w:r w:rsidRPr="00A8705A">
        <w:rPr>
          <w:sz w:val="28"/>
        </w:rPr>
        <w:t>.</w:t>
      </w:r>
      <w:r w:rsidR="006542A9" w:rsidRPr="00A8705A">
        <w:rPr>
          <w:sz w:val="28"/>
        </w:rPr>
        <w:t xml:space="preserve"> Как правило, подразумевается целостный анализ музыкального произведения, содержащий характеристику музыкальной формы во всех ее аспектах – как структуры и процесса, на макро- и микроуровнях, в единстве всех компонентов музыкальной выразительности и образного содержания произведения.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Перед тем, как приступить непосредственно к анализу музыкального произведения, необходимо тщательно повторить теоретический материал по конспекту лекционного занятия</w:t>
      </w:r>
      <w:r w:rsidR="00BC6066" w:rsidRPr="00A8705A">
        <w:rPr>
          <w:sz w:val="28"/>
        </w:rPr>
        <w:t xml:space="preserve"> и учебнику</w:t>
      </w:r>
      <w:r w:rsidRPr="00A8705A">
        <w:rPr>
          <w:sz w:val="28"/>
        </w:rPr>
        <w:t xml:space="preserve">, восстановив в памяти основные термины и определения, целесообразные для использования в отношении данной </w:t>
      </w:r>
      <w:r w:rsidR="00B23F59" w:rsidRPr="00A8705A">
        <w:rPr>
          <w:sz w:val="28"/>
        </w:rPr>
        <w:t>музыкальной формы</w:t>
      </w:r>
      <w:r w:rsidRPr="00A8705A">
        <w:rPr>
          <w:sz w:val="28"/>
        </w:rPr>
        <w:t>. Иначе анализ будет не только не полным, но и в целом недостоверным, не соответствующим тем творческим задачам, которые ставил перед собой композитор – а ведь цель анализа в том и заключается, чтобы понять идею композитора, запечатленную в конкретном музыкальном тексте. К примеру, говоря о</w:t>
      </w:r>
      <w:r w:rsidR="00B23F59" w:rsidRPr="00A8705A">
        <w:rPr>
          <w:sz w:val="28"/>
        </w:rPr>
        <w:t xml:space="preserve"> сонатной форме, необходимо знать специальную терминологию, качающуюся названия разделов формы, методов работы с тематическим материалом, полифонических приемов развития, уметь характеризовать индивидуальную специфику музыкальных тем на основе жанра, фактурных и ритмических особенностей музыкального материала, знать типы драматургического развития сонатной формы, уметь отличить типические черты формы и ее разделов от оригинальной интерпретации их композитором.</w:t>
      </w:r>
      <w:r w:rsidRPr="00A8705A">
        <w:rPr>
          <w:sz w:val="28"/>
        </w:rPr>
        <w:t xml:space="preserve"> </w:t>
      </w:r>
      <w:r w:rsidR="002A1E69" w:rsidRPr="00A8705A">
        <w:rPr>
          <w:sz w:val="28"/>
        </w:rPr>
        <w:t>Только к</w:t>
      </w:r>
      <w:r w:rsidRPr="00A8705A">
        <w:rPr>
          <w:sz w:val="28"/>
        </w:rPr>
        <w:t xml:space="preserve">огда теоретическая проблематика данной </w:t>
      </w:r>
      <w:r w:rsidR="00B23F59" w:rsidRPr="00A8705A">
        <w:rPr>
          <w:sz w:val="28"/>
        </w:rPr>
        <w:t>формы</w:t>
      </w:r>
      <w:r w:rsidRPr="00A8705A">
        <w:rPr>
          <w:sz w:val="28"/>
        </w:rPr>
        <w:t xml:space="preserve"> будет прочно усвоена обучающимся, можно приступать к самостоятельному анализу музыкального сочинения.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Анализ музыкального произведения всегда начинается с его прослушивания</w:t>
      </w:r>
      <w:r w:rsidR="0082497F" w:rsidRPr="00A8705A">
        <w:rPr>
          <w:sz w:val="28"/>
        </w:rPr>
        <w:t xml:space="preserve"> (или проигрывания)</w:t>
      </w:r>
      <w:r w:rsidRPr="00A8705A">
        <w:rPr>
          <w:sz w:val="28"/>
        </w:rPr>
        <w:t xml:space="preserve">! Одна из целей анализа – воспитание слухового восприятия музыки, как уже упоминалось ранее требующего определенной теоретической подготовки. Кроме того, не всегда текст </w:t>
      </w:r>
      <w:r w:rsidR="00F84C37" w:rsidRPr="00A8705A">
        <w:rPr>
          <w:sz w:val="28"/>
        </w:rPr>
        <w:t xml:space="preserve">музыкального </w:t>
      </w:r>
      <w:r w:rsidRPr="00A8705A">
        <w:rPr>
          <w:sz w:val="28"/>
        </w:rPr>
        <w:t xml:space="preserve">произведения доступен для воспроизведения внутренним слухом ввиду </w:t>
      </w:r>
      <w:r w:rsidR="00F84C37" w:rsidRPr="00A8705A">
        <w:rPr>
          <w:sz w:val="28"/>
        </w:rPr>
        <w:t>насыщенности</w:t>
      </w:r>
      <w:r w:rsidRPr="00A8705A">
        <w:rPr>
          <w:sz w:val="28"/>
        </w:rPr>
        <w:t xml:space="preserve"> </w:t>
      </w:r>
      <w:r w:rsidR="00F84C37" w:rsidRPr="00A8705A">
        <w:rPr>
          <w:sz w:val="28"/>
        </w:rPr>
        <w:t>фактуры</w:t>
      </w:r>
      <w:r w:rsidRPr="00A8705A">
        <w:rPr>
          <w:sz w:val="28"/>
        </w:rPr>
        <w:t>, сложных исполнительских составов и т.п.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lastRenderedPageBreak/>
        <w:t>При первом прослушивании, вооружившись теоретическими знаниями и техникой анализа, представленной преподавателем на лекционном занятии, необходимо постараться определить контуры музыкальной формы, которые затем подтвердит (или опровергнет) подробный анализ музыкального материала.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 xml:space="preserve">При всем разнообразии </w:t>
      </w:r>
      <w:r w:rsidR="002E79DD" w:rsidRPr="00A8705A">
        <w:rPr>
          <w:sz w:val="28"/>
        </w:rPr>
        <w:t>музыкальных форм</w:t>
      </w:r>
      <w:r w:rsidRPr="00A8705A">
        <w:rPr>
          <w:sz w:val="28"/>
        </w:rPr>
        <w:t xml:space="preserve"> существуют некие базовые вопросы, которые необходимо осветить в ходе изучения данного музыкального произведения. А именно: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1. Что представляет собой тема произведения: в какой</w:t>
      </w:r>
      <w:r w:rsidR="009D6FF7" w:rsidRPr="00A8705A">
        <w:rPr>
          <w:sz w:val="28"/>
        </w:rPr>
        <w:t xml:space="preserve"> тональности и</w:t>
      </w:r>
      <w:r w:rsidRPr="00A8705A">
        <w:rPr>
          <w:sz w:val="28"/>
        </w:rPr>
        <w:t xml:space="preserve"> </w:t>
      </w:r>
      <w:r w:rsidR="009D6FF7" w:rsidRPr="00A8705A">
        <w:rPr>
          <w:sz w:val="28"/>
        </w:rPr>
        <w:t>форме она изложена</w:t>
      </w:r>
      <w:r w:rsidRPr="00A8705A">
        <w:rPr>
          <w:sz w:val="28"/>
        </w:rPr>
        <w:t>? Как соотносятся технические характеристики музыкального материала темы и ее выразительное значение – каков экспрессивный (выразительный) эффект предполагает использование то</w:t>
      </w:r>
      <w:r w:rsidR="009D6FF7" w:rsidRPr="00A8705A">
        <w:rPr>
          <w:sz w:val="28"/>
        </w:rPr>
        <w:t>го или иного средства музыкальной выразительности</w:t>
      </w:r>
      <w:r w:rsidRPr="00A8705A">
        <w:rPr>
          <w:sz w:val="28"/>
        </w:rPr>
        <w:t>?</w:t>
      </w:r>
    </w:p>
    <w:p w:rsidR="005F1DA3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 xml:space="preserve">2. </w:t>
      </w:r>
      <w:r w:rsidR="002E79DD" w:rsidRPr="00A8705A">
        <w:rPr>
          <w:sz w:val="28"/>
        </w:rPr>
        <w:t>Необходимо найти и определить все каденции</w:t>
      </w:r>
      <w:r w:rsidR="005F1DA3" w:rsidRPr="00A8705A">
        <w:rPr>
          <w:sz w:val="28"/>
        </w:rPr>
        <w:t>, контрастные и репризные разделы</w:t>
      </w:r>
      <w:r w:rsidR="002E79DD" w:rsidRPr="00A8705A">
        <w:rPr>
          <w:sz w:val="28"/>
        </w:rPr>
        <w:t xml:space="preserve"> формы,</w:t>
      </w:r>
      <w:r w:rsidR="005F1DA3" w:rsidRPr="00A8705A">
        <w:rPr>
          <w:sz w:val="28"/>
        </w:rPr>
        <w:t xml:space="preserve"> появление новых тем, -</w:t>
      </w:r>
      <w:r w:rsidR="002E79DD" w:rsidRPr="00A8705A">
        <w:rPr>
          <w:sz w:val="28"/>
        </w:rPr>
        <w:t xml:space="preserve"> таким образом, </w:t>
      </w:r>
      <w:r w:rsidR="002A7612" w:rsidRPr="00A8705A">
        <w:rPr>
          <w:sz w:val="28"/>
        </w:rPr>
        <w:t>отметить</w:t>
      </w:r>
      <w:r w:rsidR="002E79DD" w:rsidRPr="00A8705A">
        <w:rPr>
          <w:sz w:val="28"/>
        </w:rPr>
        <w:t xml:space="preserve"> ее крупные разделы.</w:t>
      </w:r>
      <w:r w:rsidR="002A7612" w:rsidRPr="00A8705A">
        <w:rPr>
          <w:sz w:val="28"/>
        </w:rPr>
        <w:t xml:space="preserve"> Определить тип изложения материала в каждом из разделов и сделать выводы о </w:t>
      </w:r>
      <w:r w:rsidR="00A41116" w:rsidRPr="00A8705A">
        <w:rPr>
          <w:sz w:val="28"/>
        </w:rPr>
        <w:t>композиционном плане</w:t>
      </w:r>
      <w:r w:rsidR="002A7612" w:rsidRPr="00A8705A">
        <w:rPr>
          <w:sz w:val="28"/>
        </w:rPr>
        <w:t xml:space="preserve"> формы</w:t>
      </w:r>
      <w:r w:rsidR="00A41116" w:rsidRPr="00A8705A">
        <w:rPr>
          <w:sz w:val="28"/>
        </w:rPr>
        <w:t>, выписать схему формы и ее тональный план</w:t>
      </w:r>
      <w:r w:rsidR="002A7612" w:rsidRPr="00A8705A">
        <w:rPr>
          <w:sz w:val="28"/>
        </w:rPr>
        <w:t>.</w:t>
      </w:r>
      <w:r w:rsidR="00A41116" w:rsidRPr="00A8705A">
        <w:rPr>
          <w:sz w:val="28"/>
        </w:rPr>
        <w:t xml:space="preserve"> Наконец, атрибутировать форму согласно</w:t>
      </w:r>
      <w:r w:rsidR="00631F98" w:rsidRPr="00A8705A">
        <w:rPr>
          <w:sz w:val="28"/>
        </w:rPr>
        <w:t xml:space="preserve"> ее композиционному плану.</w:t>
      </w:r>
    </w:p>
    <w:p w:rsidR="000F6DEB" w:rsidRPr="00A8705A" w:rsidRDefault="00A41116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Далее переходим к анализу музыкального процесса, протекающего в данной музыкальной форме и корректируем ее первоначальное определение</w:t>
      </w:r>
      <w:r w:rsidR="00782521" w:rsidRPr="00A8705A">
        <w:rPr>
          <w:sz w:val="28"/>
        </w:rPr>
        <w:t xml:space="preserve"> (то,</w:t>
      </w:r>
      <w:r w:rsidR="004D19A7" w:rsidRPr="00A8705A">
        <w:rPr>
          <w:sz w:val="28"/>
        </w:rPr>
        <w:t xml:space="preserve"> </w:t>
      </w:r>
      <w:r w:rsidR="00782521" w:rsidRPr="00A8705A">
        <w:rPr>
          <w:sz w:val="28"/>
        </w:rPr>
        <w:t>что предполагается в практических работах)</w:t>
      </w:r>
      <w:r w:rsidRPr="00A8705A">
        <w:rPr>
          <w:sz w:val="28"/>
        </w:rPr>
        <w:t>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3. Какие приемы развития исходного тематического материала использует композитор? В чем проявляется контраст разделов музыкальной формы, каковы признак</w:t>
      </w:r>
      <w:r w:rsidR="0087563F" w:rsidRPr="00A8705A">
        <w:rPr>
          <w:sz w:val="28"/>
        </w:rPr>
        <w:t>и экспозиционного,</w:t>
      </w:r>
      <w:r w:rsidRPr="00A8705A">
        <w:rPr>
          <w:sz w:val="28"/>
        </w:rPr>
        <w:t xml:space="preserve"> развивающего</w:t>
      </w:r>
      <w:r w:rsidR="0087563F" w:rsidRPr="00A8705A">
        <w:rPr>
          <w:sz w:val="28"/>
        </w:rPr>
        <w:t xml:space="preserve"> и заключительного</w:t>
      </w:r>
      <w:r w:rsidRPr="00A8705A">
        <w:rPr>
          <w:sz w:val="28"/>
        </w:rPr>
        <w:t xml:space="preserve"> типо</w:t>
      </w:r>
      <w:r w:rsidR="002E79DD" w:rsidRPr="00A8705A">
        <w:rPr>
          <w:sz w:val="28"/>
        </w:rPr>
        <w:t>в изложения, свойственные данному произведению</w:t>
      </w:r>
      <w:r w:rsidRPr="00A8705A">
        <w:rPr>
          <w:sz w:val="28"/>
        </w:rPr>
        <w:t>?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4. Необходимо проследить на протяжении всей формы развитие сквозной</w:t>
      </w:r>
      <w:r w:rsidR="000455AA" w:rsidRPr="00A8705A">
        <w:rPr>
          <w:sz w:val="28"/>
        </w:rPr>
        <w:t xml:space="preserve"> композиционной</w:t>
      </w:r>
      <w:r w:rsidRPr="00A8705A">
        <w:rPr>
          <w:sz w:val="28"/>
        </w:rPr>
        <w:t xml:space="preserve"> идеи (если удалось ее правильно определить с самого начала).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 xml:space="preserve">5. В конце анализа необходимо ответить на вопрос: в чем заключается оригинальность данного музыкального сочинения, какие типовые черты данной </w:t>
      </w:r>
      <w:r w:rsidR="00CE0E1F" w:rsidRPr="00A8705A">
        <w:rPr>
          <w:sz w:val="28"/>
        </w:rPr>
        <w:t>музыкальной формы</w:t>
      </w:r>
      <w:r w:rsidRPr="00A8705A">
        <w:rPr>
          <w:sz w:val="28"/>
        </w:rPr>
        <w:t xml:space="preserve"> применяет композитор, а что является его новаторским открытием</w:t>
      </w:r>
      <w:r w:rsidR="004D19A7" w:rsidRPr="00A8705A">
        <w:rPr>
          <w:sz w:val="28"/>
        </w:rPr>
        <w:t xml:space="preserve"> в применении этой формы</w:t>
      </w:r>
      <w:r w:rsidR="009C6C2B" w:rsidRPr="00A8705A">
        <w:rPr>
          <w:sz w:val="28"/>
        </w:rPr>
        <w:t>,</w:t>
      </w:r>
      <w:r w:rsidR="004D19A7" w:rsidRPr="00A8705A">
        <w:rPr>
          <w:sz w:val="28"/>
        </w:rPr>
        <w:t xml:space="preserve"> и</w:t>
      </w:r>
      <w:r w:rsidR="009C6C2B" w:rsidRPr="00A8705A">
        <w:rPr>
          <w:sz w:val="28"/>
        </w:rPr>
        <w:t xml:space="preserve"> каким образом </w:t>
      </w:r>
      <w:r w:rsidR="00AE7EAE" w:rsidRPr="00A8705A">
        <w:rPr>
          <w:sz w:val="28"/>
        </w:rPr>
        <w:t>форма и ее особенности связаны</w:t>
      </w:r>
      <w:r w:rsidR="009C6C2B" w:rsidRPr="00A8705A">
        <w:rPr>
          <w:sz w:val="28"/>
        </w:rPr>
        <w:t xml:space="preserve"> </w:t>
      </w:r>
      <w:r w:rsidR="00AE7EAE" w:rsidRPr="00A8705A">
        <w:rPr>
          <w:sz w:val="28"/>
        </w:rPr>
        <w:t xml:space="preserve">с </w:t>
      </w:r>
      <w:r w:rsidR="009C6C2B" w:rsidRPr="00A8705A">
        <w:rPr>
          <w:sz w:val="28"/>
        </w:rPr>
        <w:t>содержание</w:t>
      </w:r>
      <w:r w:rsidR="00AE7EAE" w:rsidRPr="00A8705A">
        <w:rPr>
          <w:sz w:val="28"/>
        </w:rPr>
        <w:t>м</w:t>
      </w:r>
      <w:r w:rsidR="004D19A7" w:rsidRPr="00A8705A">
        <w:rPr>
          <w:sz w:val="28"/>
        </w:rPr>
        <w:t xml:space="preserve"> данного произведения</w:t>
      </w:r>
      <w:r w:rsidRPr="00A8705A">
        <w:rPr>
          <w:sz w:val="28"/>
        </w:rPr>
        <w:t>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6. Закончив анализ, обязательно прослушайте произведение еще раз, вооружившись теми данными, которые открылись вам в процессе исследования музыки. Отметьте для себя, как изменилось ваше восприятие этого произведения по сравнению с первым его прослушиванием, насколько глубже и интереснее стал для вас процесс слушания этой музыки, насколько целостнее стало ваше впечатление о данном музыкальном произведении.</w:t>
      </w:r>
    </w:p>
    <w:p w:rsidR="000F6DEB" w:rsidRPr="00A8705A" w:rsidRDefault="000F6DEB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A8705A">
        <w:rPr>
          <w:sz w:val="28"/>
        </w:rPr>
        <w:t>Очень полезно применять сравнительный анализ музыкальных произ</w:t>
      </w:r>
      <w:r w:rsidR="008E0BA3" w:rsidRPr="00A8705A">
        <w:rPr>
          <w:sz w:val="28"/>
        </w:rPr>
        <w:t>ведений нескольких композиторов одной и той же эпохи или, напротив, одной и той же формы в разные эпохи</w:t>
      </w:r>
      <w:r w:rsidRPr="00A8705A">
        <w:rPr>
          <w:sz w:val="28"/>
        </w:rPr>
        <w:t xml:space="preserve">. Скажем, </w:t>
      </w:r>
      <w:r w:rsidR="009B5744" w:rsidRPr="00A8705A">
        <w:rPr>
          <w:sz w:val="28"/>
        </w:rPr>
        <w:t>трактовка сонатной формы В.А.Моцартом и Л. ван Бетховеным</w:t>
      </w:r>
      <w:r w:rsidRPr="00A8705A">
        <w:rPr>
          <w:sz w:val="28"/>
        </w:rPr>
        <w:t xml:space="preserve"> </w:t>
      </w:r>
      <w:r w:rsidR="009B5744" w:rsidRPr="00A8705A">
        <w:rPr>
          <w:sz w:val="28"/>
        </w:rPr>
        <w:t>отличается достаточно глубоко</w:t>
      </w:r>
      <w:r w:rsidRPr="00A8705A">
        <w:rPr>
          <w:sz w:val="28"/>
        </w:rPr>
        <w:t xml:space="preserve">, </w:t>
      </w:r>
      <w:r w:rsidR="009B5744" w:rsidRPr="00A8705A">
        <w:rPr>
          <w:sz w:val="28"/>
        </w:rPr>
        <w:lastRenderedPageBreak/>
        <w:t>очевидны глубокие различия сонатной формы классической и романтической эпохи -</w:t>
      </w:r>
      <w:r w:rsidRPr="00A8705A">
        <w:rPr>
          <w:sz w:val="28"/>
        </w:rPr>
        <w:t xml:space="preserve"> изучение произведений</w:t>
      </w:r>
      <w:r w:rsidR="009B5744" w:rsidRPr="00A8705A">
        <w:rPr>
          <w:sz w:val="28"/>
        </w:rPr>
        <w:t xml:space="preserve"> разных композиторов и разных эпох</w:t>
      </w:r>
      <w:r w:rsidRPr="00A8705A">
        <w:rPr>
          <w:sz w:val="28"/>
        </w:rPr>
        <w:t xml:space="preserve"> в сравнении одно с другим может дать в сумме гораздо более полное представление о возможностях </w:t>
      </w:r>
      <w:r w:rsidR="009B5744" w:rsidRPr="00A8705A">
        <w:rPr>
          <w:sz w:val="28"/>
        </w:rPr>
        <w:t>данной музыкальной формы</w:t>
      </w:r>
      <w:r w:rsidRPr="00A8705A">
        <w:rPr>
          <w:sz w:val="28"/>
        </w:rPr>
        <w:t>.</w:t>
      </w:r>
    </w:p>
    <w:p w:rsidR="000F6DEB" w:rsidRDefault="000F6DEB" w:rsidP="000F6DEB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</w:rPr>
      </w:pPr>
    </w:p>
    <w:p w:rsidR="000F6DEB" w:rsidRPr="00EA602A" w:rsidRDefault="000F6DEB" w:rsidP="000F6DEB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color w:val="000000"/>
          <w:spacing w:val="5"/>
        </w:rPr>
      </w:pPr>
    </w:p>
    <w:p w:rsidR="000F6DEB" w:rsidRPr="00A8705A" w:rsidRDefault="000F6DEB" w:rsidP="00A8705A">
      <w:pPr>
        <w:spacing w:after="120"/>
        <w:ind w:firstLine="567"/>
        <w:rPr>
          <w:b/>
          <w:sz w:val="28"/>
        </w:rPr>
      </w:pPr>
      <w:r w:rsidRPr="00A8705A">
        <w:rPr>
          <w:b/>
          <w:sz w:val="28"/>
        </w:rPr>
        <w:t xml:space="preserve">Сочинение небольших пьес в заданном стиле 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Применение приобретенных теоретических познаний и аналитических данных на практике, в процессе самостоятельного сочинения музыки в одной из </w:t>
      </w:r>
      <w:r w:rsidR="00EF1AAA" w:rsidRPr="00A8705A">
        <w:rPr>
          <w:sz w:val="28"/>
        </w:rPr>
        <w:t>заданных музыкальных форм</w:t>
      </w:r>
      <w:r w:rsidRPr="00A8705A">
        <w:rPr>
          <w:sz w:val="28"/>
        </w:rPr>
        <w:t xml:space="preserve"> является весьма желательн</w:t>
      </w:r>
      <w:r w:rsidR="00EF1AAA" w:rsidRPr="00A8705A">
        <w:rPr>
          <w:sz w:val="28"/>
        </w:rPr>
        <w:t>ым</w:t>
      </w:r>
      <w:r w:rsidRPr="00A8705A">
        <w:rPr>
          <w:sz w:val="28"/>
        </w:rPr>
        <w:t xml:space="preserve"> </w:t>
      </w:r>
      <w:r w:rsidR="00EF1AAA" w:rsidRPr="00A8705A">
        <w:rPr>
          <w:sz w:val="28"/>
        </w:rPr>
        <w:t>видом</w:t>
      </w:r>
      <w:r w:rsidRPr="00A8705A">
        <w:rPr>
          <w:sz w:val="28"/>
        </w:rPr>
        <w:t xml:space="preserve"> </w:t>
      </w:r>
      <w:r w:rsidR="00EF1AAA" w:rsidRPr="00A8705A">
        <w:rPr>
          <w:sz w:val="28"/>
        </w:rPr>
        <w:t>деятельности, по</w:t>
      </w:r>
      <w:r w:rsidRPr="00A8705A">
        <w:rPr>
          <w:sz w:val="28"/>
        </w:rPr>
        <w:t>зв</w:t>
      </w:r>
      <w:r w:rsidR="00EF1AAA" w:rsidRPr="00A8705A">
        <w:rPr>
          <w:sz w:val="28"/>
        </w:rPr>
        <w:t>оляющим</w:t>
      </w:r>
      <w:r w:rsidRPr="00A8705A">
        <w:rPr>
          <w:sz w:val="28"/>
        </w:rPr>
        <w:t xml:space="preserve"> эмпирическим путем закрепить навыки анализа. Однако далеко не всякий обучающийся в состоянии справиться с данной формой работы, поскольку для этого необходима определенная композиторская подготовка. Поэтому сочинение музыкальных пьес обычно предлагается обучающимся в рекомендательном порядке.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>Задания на сочинение пьес могут быть двух видов: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>1. По заданному началу – необходимо продолжить и развить данное начало до полноценной завершенной музыкальной формы.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2. В </w:t>
      </w:r>
      <w:r w:rsidR="008A6AF2" w:rsidRPr="00A8705A">
        <w:rPr>
          <w:sz w:val="28"/>
        </w:rPr>
        <w:t>задан</w:t>
      </w:r>
      <w:r w:rsidRPr="00A8705A">
        <w:rPr>
          <w:sz w:val="28"/>
        </w:rPr>
        <w:t>ной форме на собственную тему.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 xml:space="preserve">В том и другом случае в качестве подготовительного этапа необходим анализ как можно большего количества музыкальных произведений в данной </w:t>
      </w:r>
      <w:r w:rsidR="00940338" w:rsidRPr="00A8705A">
        <w:rPr>
          <w:sz w:val="28"/>
        </w:rPr>
        <w:t>музыкальной форме и жанре (скерцо, менуэт, вальс, романс и т.п.)</w:t>
      </w:r>
      <w:r w:rsidRPr="00A8705A">
        <w:rPr>
          <w:sz w:val="28"/>
        </w:rPr>
        <w:t>.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sz w:val="28"/>
        </w:rPr>
      </w:pPr>
      <w:r w:rsidRPr="00A8705A">
        <w:rPr>
          <w:sz w:val="28"/>
        </w:rPr>
        <w:t>Перед началом сочинения ответьте на вопрос: какого рода художественные образы воплощаются композиторами в произведениях с применением данной техники? Какое название вы могли бы дать своему сочинению? Отталкиваясь от этой художественной задачи, сочините тему произведения</w:t>
      </w:r>
      <w:r w:rsidR="00940338" w:rsidRPr="00A8705A">
        <w:rPr>
          <w:sz w:val="28"/>
        </w:rPr>
        <w:t xml:space="preserve"> в форме периода</w:t>
      </w:r>
      <w:r w:rsidRPr="00A8705A">
        <w:rPr>
          <w:sz w:val="28"/>
        </w:rPr>
        <w:t>.</w:t>
      </w:r>
    </w:p>
    <w:p w:rsidR="000F6DEB" w:rsidRPr="00A8705A" w:rsidRDefault="000F6DEB" w:rsidP="00A8705A">
      <w:pPr>
        <w:tabs>
          <w:tab w:val="left" w:pos="993"/>
        </w:tabs>
        <w:spacing w:after="120"/>
        <w:ind w:firstLine="567"/>
        <w:jc w:val="both"/>
        <w:rPr>
          <w:b/>
          <w:sz w:val="28"/>
        </w:rPr>
      </w:pPr>
      <w:r w:rsidRPr="00A8705A">
        <w:rPr>
          <w:sz w:val="28"/>
        </w:rPr>
        <w:t>Проанализируйте получившийся музыкальный материал и ответьте на вопрос: какие приемы развития он предполагает, какую сквозную художественно-конструктивную идею вы хотели бы провести через всю свою пьесу? Придумайте контрастный материал для своей темы и используйте его в процессе развития формы.</w:t>
      </w:r>
    </w:p>
    <w:p w:rsidR="000F6DEB" w:rsidRPr="00A8705A" w:rsidRDefault="000F6DEB" w:rsidP="00A8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8705A">
        <w:rPr>
          <w:sz w:val="28"/>
        </w:rPr>
        <w:t xml:space="preserve">Сочиненная пьеса должна соответствовать заданному стилю. Оценивается логичность и завершенность формы пьесы, уместность и правильность применения </w:t>
      </w:r>
      <w:r w:rsidR="00940338" w:rsidRPr="00A8705A">
        <w:rPr>
          <w:sz w:val="28"/>
        </w:rPr>
        <w:t>признаков той или иной музыкальной формы</w:t>
      </w:r>
      <w:r w:rsidRPr="00A8705A">
        <w:rPr>
          <w:sz w:val="28"/>
        </w:rPr>
        <w:t>.</w:t>
      </w:r>
    </w:p>
    <w:p w:rsidR="000F6DEB" w:rsidRDefault="000F6DEB" w:rsidP="000F6DE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b/>
          <w:color w:val="000000"/>
          <w:spacing w:val="5"/>
        </w:rPr>
      </w:pPr>
    </w:p>
    <w:p w:rsidR="000F6DEB" w:rsidRDefault="000F6DEB" w:rsidP="000F6DEB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b/>
          <w:color w:val="000000"/>
          <w:spacing w:val="5"/>
        </w:rPr>
      </w:pPr>
    </w:p>
    <w:p w:rsidR="000F6DEB" w:rsidRPr="00A8705A" w:rsidRDefault="009E49A5" w:rsidP="00A8705A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  <w:spacing w:val="5"/>
          <w:sz w:val="28"/>
        </w:rPr>
      </w:pPr>
      <w:r w:rsidRPr="00A8705A">
        <w:rPr>
          <w:b/>
          <w:color w:val="000000"/>
          <w:spacing w:val="5"/>
          <w:sz w:val="28"/>
        </w:rPr>
        <w:t>Написание самостоятельных аналитических работ</w:t>
      </w:r>
    </w:p>
    <w:p w:rsidR="009E49A5" w:rsidRPr="00A8705A" w:rsidRDefault="009E49A5" w:rsidP="00A8705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</w:p>
    <w:p w:rsidR="00521314" w:rsidRPr="00A8705A" w:rsidRDefault="00521314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  <w:u w:val="single"/>
        </w:rPr>
      </w:pPr>
      <w:r w:rsidRPr="00A8705A">
        <w:rPr>
          <w:color w:val="000000"/>
          <w:spacing w:val="5"/>
          <w:sz w:val="28"/>
          <w:u w:val="single"/>
        </w:rPr>
        <w:t>Аналитическое эссе.</w:t>
      </w:r>
    </w:p>
    <w:p w:rsidR="009E49A5" w:rsidRPr="00A8705A" w:rsidRDefault="006C0D13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A8705A">
        <w:rPr>
          <w:color w:val="000000"/>
          <w:spacing w:val="5"/>
          <w:sz w:val="28"/>
        </w:rPr>
        <w:t>Небольшое а</w:t>
      </w:r>
      <w:r w:rsidR="009E49A5" w:rsidRPr="00A8705A">
        <w:rPr>
          <w:color w:val="000000"/>
          <w:spacing w:val="5"/>
          <w:sz w:val="28"/>
        </w:rPr>
        <w:t>налитическое эссе</w:t>
      </w:r>
      <w:r w:rsidRPr="00A8705A">
        <w:rPr>
          <w:color w:val="000000"/>
          <w:spacing w:val="5"/>
          <w:sz w:val="28"/>
        </w:rPr>
        <w:t xml:space="preserve"> является подготов</w:t>
      </w:r>
      <w:r w:rsidR="00C072E3" w:rsidRPr="00A8705A">
        <w:rPr>
          <w:color w:val="000000"/>
          <w:spacing w:val="5"/>
          <w:sz w:val="28"/>
        </w:rPr>
        <w:t>ительным этапом</w:t>
      </w:r>
      <w:r w:rsidRPr="00A8705A">
        <w:rPr>
          <w:color w:val="000000"/>
          <w:spacing w:val="5"/>
          <w:sz w:val="28"/>
        </w:rPr>
        <w:t xml:space="preserve"> к</w:t>
      </w:r>
      <w:r w:rsidR="00C072E3" w:rsidRPr="00A8705A">
        <w:rPr>
          <w:color w:val="000000"/>
          <w:spacing w:val="5"/>
          <w:sz w:val="28"/>
        </w:rPr>
        <w:t xml:space="preserve"> написанию</w:t>
      </w:r>
      <w:r w:rsidRPr="00A8705A">
        <w:rPr>
          <w:color w:val="000000"/>
          <w:spacing w:val="5"/>
          <w:sz w:val="28"/>
        </w:rPr>
        <w:t xml:space="preserve"> курсовой работе и отличается от нее степенью погружения в </w:t>
      </w:r>
      <w:r w:rsidRPr="00A8705A">
        <w:rPr>
          <w:color w:val="000000"/>
          <w:spacing w:val="5"/>
          <w:sz w:val="28"/>
        </w:rPr>
        <w:lastRenderedPageBreak/>
        <w:t xml:space="preserve">музыкальный материал, охватом теоретического </w:t>
      </w:r>
      <w:r w:rsidR="00D85EEE" w:rsidRPr="00A8705A">
        <w:rPr>
          <w:color w:val="000000"/>
          <w:spacing w:val="5"/>
          <w:sz w:val="28"/>
        </w:rPr>
        <w:t>материал</w:t>
      </w:r>
      <w:r w:rsidRPr="00A8705A">
        <w:rPr>
          <w:color w:val="000000"/>
          <w:spacing w:val="5"/>
          <w:sz w:val="28"/>
        </w:rPr>
        <w:t>а и собственно объемом музыкального текста, предлагаемого для самостоятельного анализа. Для музыкального эссе предлагаются как правило инструментальные или вокальные миниатюры объемом до сложных 2-частной и 3-частной форм включительно.</w:t>
      </w:r>
    </w:p>
    <w:p w:rsidR="00521314" w:rsidRPr="00A8705A" w:rsidRDefault="00521314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A8705A">
        <w:rPr>
          <w:color w:val="000000"/>
          <w:spacing w:val="5"/>
          <w:sz w:val="28"/>
        </w:rPr>
        <w:t>Задача аналитического эссе – самостоятельно и максимально полно применить навыки анализа темати</w:t>
      </w:r>
      <w:r w:rsidR="00690292" w:rsidRPr="00A8705A">
        <w:rPr>
          <w:color w:val="000000"/>
          <w:spacing w:val="5"/>
          <w:sz w:val="28"/>
        </w:rPr>
        <w:t>ческого содержания</w:t>
      </w:r>
      <w:r w:rsidRPr="00A8705A">
        <w:rPr>
          <w:color w:val="000000"/>
          <w:spacing w:val="5"/>
          <w:sz w:val="28"/>
        </w:rPr>
        <w:t xml:space="preserve"> музыкального произведения</w:t>
      </w:r>
      <w:r w:rsidR="00690292" w:rsidRPr="00A8705A">
        <w:rPr>
          <w:color w:val="000000"/>
          <w:spacing w:val="5"/>
          <w:sz w:val="28"/>
        </w:rPr>
        <w:t>;</w:t>
      </w:r>
      <w:r w:rsidRPr="00A8705A">
        <w:rPr>
          <w:color w:val="000000"/>
          <w:spacing w:val="5"/>
          <w:sz w:val="28"/>
        </w:rPr>
        <w:t xml:space="preserve"> обосновать</w:t>
      </w:r>
      <w:r w:rsidR="00690292" w:rsidRPr="00A8705A">
        <w:rPr>
          <w:color w:val="000000"/>
          <w:spacing w:val="5"/>
          <w:sz w:val="28"/>
        </w:rPr>
        <w:t xml:space="preserve"> и убедительно аргументировать</w:t>
      </w:r>
      <w:r w:rsidRPr="00A8705A">
        <w:rPr>
          <w:color w:val="000000"/>
          <w:spacing w:val="5"/>
          <w:sz w:val="28"/>
        </w:rPr>
        <w:t xml:space="preserve"> свое определение формы данного произведения, опираясь на те аналитические инструменты, которые применяются в устном анализе</w:t>
      </w:r>
      <w:r w:rsidR="00690292" w:rsidRPr="00A8705A">
        <w:rPr>
          <w:color w:val="000000"/>
          <w:spacing w:val="5"/>
          <w:sz w:val="28"/>
        </w:rPr>
        <w:t>;</w:t>
      </w:r>
      <w:r w:rsidRPr="00A8705A">
        <w:rPr>
          <w:color w:val="000000"/>
          <w:spacing w:val="5"/>
          <w:sz w:val="28"/>
        </w:rPr>
        <w:t xml:space="preserve"> научиться</w:t>
      </w:r>
      <w:r w:rsidR="00690292" w:rsidRPr="00A8705A">
        <w:rPr>
          <w:color w:val="000000"/>
          <w:spacing w:val="5"/>
          <w:sz w:val="28"/>
        </w:rPr>
        <w:t xml:space="preserve"> письменно</w:t>
      </w:r>
      <w:r w:rsidRPr="00A8705A">
        <w:rPr>
          <w:color w:val="000000"/>
          <w:spacing w:val="5"/>
          <w:sz w:val="28"/>
        </w:rPr>
        <w:t xml:space="preserve"> формулировать свои наблюдения научным языком и свободно использовать </w:t>
      </w:r>
      <w:r w:rsidR="00E0424F" w:rsidRPr="00A8705A">
        <w:rPr>
          <w:color w:val="000000"/>
          <w:spacing w:val="5"/>
          <w:sz w:val="28"/>
        </w:rPr>
        <w:t>аналитически</w:t>
      </w:r>
      <w:r w:rsidR="00690292" w:rsidRPr="00A8705A">
        <w:rPr>
          <w:color w:val="000000"/>
          <w:spacing w:val="5"/>
          <w:sz w:val="28"/>
        </w:rPr>
        <w:t>е термины;</w:t>
      </w:r>
      <w:r w:rsidRPr="00A8705A">
        <w:rPr>
          <w:color w:val="000000"/>
          <w:spacing w:val="5"/>
          <w:sz w:val="28"/>
        </w:rPr>
        <w:t xml:space="preserve"> наконец, овладеть первоначальными навыками редактирования оригинального научного текста.</w:t>
      </w:r>
    </w:p>
    <w:p w:rsidR="00D85EEE" w:rsidRPr="00A8705A" w:rsidRDefault="00D85EEE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A8705A">
        <w:rPr>
          <w:color w:val="000000"/>
          <w:spacing w:val="5"/>
          <w:sz w:val="28"/>
        </w:rPr>
        <w:t xml:space="preserve">Любая письменная аналитическая работа начинается с </w:t>
      </w:r>
      <w:r w:rsidR="00B53C52" w:rsidRPr="00A8705A">
        <w:rPr>
          <w:color w:val="000000"/>
          <w:spacing w:val="5"/>
          <w:sz w:val="28"/>
        </w:rPr>
        <w:t>внимательного и неоднократного прослушивания данного музыкального произведения. Именно слуховые впечатления являются отправной точкой, с которой начинается осмысление и характеристика тематического материала произведения, структуры формы и тех музыкальных процессов, которые в ней протекают. Получив слуховое представление о произведении, далее необходимо осмыслить свои впечатления и перевести их на научный язык, аргументировать и подтвердить с помощью анализа нотного текста. Такой подход позволит избежать схоластической поверхностности в анализе музыкального произведения и поможет сделать правильный выбор в спорных ситуациях.</w:t>
      </w:r>
    </w:p>
    <w:p w:rsidR="004D19A7" w:rsidRDefault="00D1642C" w:rsidP="00A87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</w:rPr>
      </w:pPr>
      <w:r w:rsidRPr="00A8705A">
        <w:rPr>
          <w:color w:val="000000"/>
          <w:spacing w:val="5"/>
          <w:sz w:val="28"/>
        </w:rPr>
        <w:t>Далее выполняется</w:t>
      </w:r>
      <w:r w:rsidR="004D19A7" w:rsidRPr="00A8705A">
        <w:rPr>
          <w:color w:val="000000"/>
          <w:spacing w:val="5"/>
          <w:sz w:val="28"/>
        </w:rPr>
        <w:t xml:space="preserve"> целостный анализ музыкального произведения согласно п. 4.2. </w:t>
      </w:r>
      <w:r w:rsidRPr="00A8705A">
        <w:rPr>
          <w:color w:val="000000"/>
          <w:spacing w:val="5"/>
          <w:sz w:val="28"/>
        </w:rPr>
        <w:t xml:space="preserve">Практическая работа, </w:t>
      </w:r>
      <w:r w:rsidR="004D19A7" w:rsidRPr="00A8705A">
        <w:rPr>
          <w:color w:val="000000"/>
          <w:spacing w:val="5"/>
          <w:sz w:val="28"/>
        </w:rPr>
        <w:t xml:space="preserve">свои наблюдения </w:t>
      </w:r>
      <w:r w:rsidRPr="00A8705A">
        <w:rPr>
          <w:color w:val="000000"/>
          <w:spacing w:val="5"/>
          <w:sz w:val="28"/>
        </w:rPr>
        <w:t xml:space="preserve">необходимо зафиксировать </w:t>
      </w:r>
      <w:r w:rsidR="004D19A7" w:rsidRPr="00A8705A">
        <w:rPr>
          <w:color w:val="000000"/>
          <w:spacing w:val="5"/>
          <w:sz w:val="28"/>
        </w:rPr>
        <w:t>в виде связного аналитического текста.</w:t>
      </w:r>
      <w:r w:rsidRPr="00A8705A">
        <w:rPr>
          <w:color w:val="000000"/>
          <w:spacing w:val="5"/>
          <w:sz w:val="28"/>
        </w:rPr>
        <w:t xml:space="preserve"> При написании текста особое внимание нужно обратить на читаемость музыкальных примеров или точность ссылок на такты и разделы произведения. Также необходимо грамотно использовать цитаты из источников (если они имеются в данной работе) и правильное оформление списка использованной литературы.</w:t>
      </w:r>
    </w:p>
    <w:p w:rsidR="00D1642C" w:rsidRPr="004D19A7" w:rsidRDefault="00D1642C" w:rsidP="009E49A5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</w:rPr>
      </w:pPr>
    </w:p>
    <w:p w:rsidR="004C2DF4" w:rsidRPr="007133E7" w:rsidRDefault="004C2DF4" w:rsidP="009E49A5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</w:rPr>
      </w:pPr>
    </w:p>
    <w:p w:rsidR="00712425" w:rsidRPr="002B0C57" w:rsidRDefault="00712425" w:rsidP="00712425">
      <w:pPr>
        <w:rPr>
          <w:b/>
          <w:sz w:val="28"/>
        </w:rPr>
      </w:pPr>
      <w:r>
        <w:rPr>
          <w:b/>
          <w:sz w:val="28"/>
        </w:rPr>
        <w:t xml:space="preserve">6. </w:t>
      </w:r>
      <w:bookmarkStart w:id="0" w:name="_GoBack"/>
      <w:bookmarkEnd w:id="0"/>
      <w:r w:rsidRPr="002B0C57">
        <w:rPr>
          <w:b/>
          <w:sz w:val="28"/>
        </w:rPr>
        <w:t>Информационное обеспечение обучения</w:t>
      </w:r>
    </w:p>
    <w:p w:rsidR="00712425" w:rsidRPr="002B0C57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712425" w:rsidRPr="002B0C57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highlight w:val="yellow"/>
        </w:rPr>
      </w:pPr>
      <w:r w:rsidRPr="002B0C57">
        <w:rPr>
          <w:bCs/>
          <w:sz w:val="28"/>
          <w:szCs w:val="28"/>
        </w:rPr>
        <w:t>Перечень рекомендуемых учебных изданий:</w:t>
      </w:r>
      <w:r w:rsidRPr="002B0C57">
        <w:rPr>
          <w:bCs/>
          <w:sz w:val="28"/>
          <w:szCs w:val="28"/>
          <w:highlight w:val="yellow"/>
        </w:rPr>
        <w:t xml:space="preserve"> </w:t>
      </w:r>
    </w:p>
    <w:p w:rsidR="00712425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712425" w:rsidRPr="002B0C57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 w:rsidRPr="002B0C57">
        <w:rPr>
          <w:b/>
          <w:bCs/>
          <w:sz w:val="28"/>
        </w:rPr>
        <w:t>Основные источники:</w:t>
      </w:r>
    </w:p>
    <w:p w:rsidR="00712425" w:rsidRPr="002B0C57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highlight w:val="yellow"/>
        </w:rPr>
      </w:pPr>
    </w:p>
    <w:p w:rsidR="00712425" w:rsidRPr="002B0C57" w:rsidRDefault="00712425" w:rsidP="00712425">
      <w:pPr>
        <w:pStyle w:val="a6"/>
        <w:numPr>
          <w:ilvl w:val="0"/>
          <w:numId w:val="8"/>
        </w:numPr>
        <w:suppressAutoHyphens/>
        <w:ind w:left="284"/>
        <w:rPr>
          <w:sz w:val="28"/>
        </w:rPr>
      </w:pPr>
      <w:r w:rsidRPr="002B0C57">
        <w:rPr>
          <w:sz w:val="28"/>
        </w:rPr>
        <w:t>Способин,И. В. Музыкальная форма : учебник общего курса анализа / И. В. Способин. - Москва : Музыка, 2014. - 400 с., нот.</w:t>
      </w:r>
    </w:p>
    <w:p w:rsidR="00712425" w:rsidRPr="002B0C57" w:rsidRDefault="00712425" w:rsidP="00712425">
      <w:pPr>
        <w:pStyle w:val="a6"/>
        <w:numPr>
          <w:ilvl w:val="0"/>
          <w:numId w:val="8"/>
        </w:numPr>
        <w:suppressAutoHyphens/>
        <w:ind w:left="284"/>
        <w:rPr>
          <w:sz w:val="28"/>
        </w:rPr>
      </w:pPr>
      <w:r w:rsidRPr="002B0C57">
        <w:rPr>
          <w:sz w:val="28"/>
        </w:rPr>
        <w:lastRenderedPageBreak/>
        <w:t>Скребков, С. С. Анализ музыкальных произведений: учебник для СПО/ С. С. Скребков. – М.: Издательство Юрайт, 2018. – 302 с. – (Серия : Профессиональное образование)</w:t>
      </w:r>
    </w:p>
    <w:p w:rsidR="00712425" w:rsidRPr="002B0C57" w:rsidRDefault="00712425" w:rsidP="00712425">
      <w:pPr>
        <w:pStyle w:val="a6"/>
        <w:numPr>
          <w:ilvl w:val="0"/>
          <w:numId w:val="8"/>
        </w:numPr>
        <w:suppressAutoHyphens/>
        <w:ind w:left="284"/>
        <w:rPr>
          <w:sz w:val="28"/>
        </w:rPr>
      </w:pPr>
      <w:r w:rsidRPr="002B0C57">
        <w:rPr>
          <w:sz w:val="28"/>
        </w:rPr>
        <w:t>Черная, М. Р. Анализ музыкальных произведений: учебник для СПО/ М. Р. Черная. – М.: Издательство Юрайт, 2018. – 152 с. – (Серия : Профессиональное образование).</w:t>
      </w:r>
    </w:p>
    <w:p w:rsidR="00712425" w:rsidRPr="002B0C57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</w:rPr>
      </w:pPr>
      <w:r w:rsidRPr="002B0C57">
        <w:rPr>
          <w:b/>
          <w:bCs/>
          <w:sz w:val="28"/>
        </w:rPr>
        <w:t>Дополнительная литература:</w:t>
      </w:r>
    </w:p>
    <w:p w:rsidR="00712425" w:rsidRPr="002B0C57" w:rsidRDefault="00712425" w:rsidP="0071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highlight w:val="yellow"/>
        </w:rPr>
      </w:pPr>
    </w:p>
    <w:p w:rsidR="00712425" w:rsidRPr="002B0C57" w:rsidRDefault="00712425" w:rsidP="00712425">
      <w:pPr>
        <w:pStyle w:val="a6"/>
        <w:numPr>
          <w:ilvl w:val="0"/>
          <w:numId w:val="6"/>
        </w:numPr>
        <w:tabs>
          <w:tab w:val="left" w:pos="284"/>
        </w:tabs>
        <w:ind w:left="0" w:firstLine="0"/>
        <w:rPr>
          <w:sz w:val="28"/>
        </w:rPr>
      </w:pPr>
      <w:r w:rsidRPr="002B0C57">
        <w:rPr>
          <w:sz w:val="28"/>
        </w:rPr>
        <w:t xml:space="preserve">Тюлин Ю.Н. Музыкальная форма / Ю.Н. Тюлин. – М. : Музыка, 1974. </w:t>
      </w:r>
    </w:p>
    <w:p w:rsidR="00712425" w:rsidRPr="002B0C57" w:rsidRDefault="00712425" w:rsidP="00712425">
      <w:pPr>
        <w:pStyle w:val="a6"/>
        <w:numPr>
          <w:ilvl w:val="0"/>
          <w:numId w:val="6"/>
        </w:numPr>
        <w:tabs>
          <w:tab w:val="left" w:pos="284"/>
        </w:tabs>
        <w:ind w:left="0" w:firstLine="0"/>
        <w:rPr>
          <w:sz w:val="28"/>
        </w:rPr>
      </w:pPr>
      <w:r w:rsidRPr="002B0C57">
        <w:rPr>
          <w:sz w:val="28"/>
        </w:rPr>
        <w:t>Мазель Л., Цуккерман В. Анализ музыкальных произведений. М., «Музыка», 1967.</w:t>
      </w:r>
    </w:p>
    <w:p w:rsidR="00712425" w:rsidRPr="002B0C57" w:rsidRDefault="00712425" w:rsidP="00712425">
      <w:pPr>
        <w:tabs>
          <w:tab w:val="left" w:pos="1843"/>
        </w:tabs>
        <w:rPr>
          <w:sz w:val="28"/>
        </w:rPr>
      </w:pPr>
    </w:p>
    <w:p w:rsidR="00712425" w:rsidRPr="002B0C57" w:rsidRDefault="00712425" w:rsidP="00712425">
      <w:pPr>
        <w:tabs>
          <w:tab w:val="left" w:pos="1843"/>
        </w:tabs>
        <w:rPr>
          <w:b/>
          <w:sz w:val="28"/>
        </w:rPr>
      </w:pPr>
      <w:r w:rsidRPr="002B0C57">
        <w:rPr>
          <w:b/>
          <w:sz w:val="28"/>
        </w:rPr>
        <w:t>Рекомендуемая литература:</w:t>
      </w:r>
    </w:p>
    <w:p w:rsidR="00712425" w:rsidRPr="002B0C57" w:rsidRDefault="00712425" w:rsidP="00712425">
      <w:pPr>
        <w:tabs>
          <w:tab w:val="left" w:pos="1843"/>
        </w:tabs>
        <w:rPr>
          <w:sz w:val="28"/>
        </w:rPr>
      </w:pP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>Задерацкий В.В. Музыкальная форма / Задерацкий В.В..– М. :  Музыка, 1995. – Вып. 1</w:t>
      </w: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>Кюрегян Т.С. Форма в музыке XVII-XX веков / Т.С. Кюрегян. – М. : ТЦ «Сфера», 1998.</w:t>
      </w: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>Лаврентьева И.Е. Вокальные формы в курсе анализа музыкальных произведений. – М., Музыка, 1978.</w:t>
      </w: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>Назайкинский Е.В. Логика музыкальной композиции Е.В. Назайкинский. – М : Музыка, 1982.</w:t>
      </w: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>Протопопов В.В. Очерки из истории инструментальных форм XVI – начала XIX века / В.В. Протопопов. – М.: Музыка, 1979.</w:t>
      </w: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>Холопова В.Н. Формы музыкальных произведений. Учебное пособие / В.Н. Холопова. – СПб. : Издательство «Лань», 1999.</w:t>
      </w:r>
    </w:p>
    <w:p w:rsidR="00712425" w:rsidRPr="002B0C57" w:rsidRDefault="00712425" w:rsidP="00712425">
      <w:pPr>
        <w:pStyle w:val="a6"/>
        <w:numPr>
          <w:ilvl w:val="0"/>
          <w:numId w:val="7"/>
        </w:numPr>
        <w:tabs>
          <w:tab w:val="left" w:pos="1843"/>
        </w:tabs>
        <w:ind w:left="284"/>
        <w:rPr>
          <w:sz w:val="28"/>
        </w:rPr>
      </w:pPr>
      <w:r w:rsidRPr="002B0C57">
        <w:rPr>
          <w:sz w:val="28"/>
        </w:rPr>
        <w:t xml:space="preserve">Холопов Ю.Н. Музыкальная форма. М., 2004. </w:t>
      </w:r>
    </w:p>
    <w:p w:rsidR="000F6DEB" w:rsidRDefault="000F6DEB" w:rsidP="000F6DEB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</w:rPr>
      </w:pPr>
    </w:p>
    <w:p w:rsidR="000F6DEB" w:rsidRPr="00E72FC3" w:rsidRDefault="00712425" w:rsidP="00712425">
      <w:pPr>
        <w:keepNext/>
        <w:keepLines/>
        <w:suppressLineNumbers/>
        <w:suppressAutoHyphens/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F6DEB" w:rsidRPr="00E72FC3" w:rsidRDefault="000F6DEB" w:rsidP="000F6DEB">
      <w:pPr>
        <w:keepNext/>
        <w:keepLines/>
        <w:suppressLineNumbers/>
        <w:suppressAutoHyphens/>
        <w:jc w:val="both"/>
      </w:pPr>
    </w:p>
    <w:p w:rsidR="000F6DEB" w:rsidRDefault="000F6DEB" w:rsidP="000F6DEB">
      <w:pPr>
        <w:keepNext/>
        <w:keepLines/>
        <w:suppressLineNumbers/>
        <w:suppressAutoHyphens/>
        <w:jc w:val="both"/>
        <w:rPr>
          <w:b/>
        </w:rPr>
      </w:pPr>
    </w:p>
    <w:p w:rsidR="000F6DEB" w:rsidRPr="00FC2DE1" w:rsidRDefault="000F6DEB" w:rsidP="000F6D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  <w:spacing w:val="5"/>
        </w:rPr>
      </w:pPr>
    </w:p>
    <w:p w:rsidR="000F6DEB" w:rsidRDefault="000F6DEB" w:rsidP="000F6DEB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</w:rPr>
      </w:pPr>
    </w:p>
    <w:p w:rsidR="00B20DE0" w:rsidRDefault="00B20DE0" w:rsidP="000F6DEB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</w:rPr>
      </w:pPr>
    </w:p>
    <w:p w:rsidR="00B20DE0" w:rsidRDefault="00B20DE0" w:rsidP="000F6DEB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</w:rPr>
      </w:pPr>
    </w:p>
    <w:p w:rsidR="00B20DE0" w:rsidRDefault="00B20DE0" w:rsidP="000F6DEB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</w:rPr>
      </w:pPr>
    </w:p>
    <w:p w:rsidR="00B20DE0" w:rsidRDefault="00B20DE0" w:rsidP="000F6DEB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</w:rPr>
      </w:pPr>
    </w:p>
    <w:p w:rsidR="000F6DEB" w:rsidRDefault="00712425" w:rsidP="000F6DEB">
      <w:pPr>
        <w:shd w:val="clear" w:color="auto" w:fill="FFFFFF"/>
        <w:autoSpaceDE w:val="0"/>
        <w:autoSpaceDN w:val="0"/>
        <w:adjustRightInd w:val="0"/>
        <w:ind w:left="142" w:firstLine="567"/>
        <w:rPr>
          <w:color w:val="000000"/>
          <w:spacing w:val="5"/>
        </w:rPr>
      </w:pPr>
      <w:r>
        <w:rPr>
          <w:b/>
          <w:color w:val="000000"/>
          <w:spacing w:val="5"/>
        </w:rPr>
        <w:t xml:space="preserve"> </w:t>
      </w:r>
    </w:p>
    <w:p w:rsidR="000F6DEB" w:rsidRPr="00235255" w:rsidRDefault="000F6DEB" w:rsidP="000F6DEB">
      <w:pPr>
        <w:shd w:val="clear" w:color="auto" w:fill="FFFFFF"/>
        <w:autoSpaceDE w:val="0"/>
        <w:autoSpaceDN w:val="0"/>
        <w:adjustRightInd w:val="0"/>
        <w:ind w:left="142" w:firstLine="567"/>
        <w:rPr>
          <w:b/>
          <w:i/>
          <w:color w:val="000000"/>
          <w:spacing w:val="5"/>
          <w:u w:val="single"/>
        </w:rPr>
      </w:pPr>
    </w:p>
    <w:p w:rsidR="000F6DEB" w:rsidRPr="00B61922" w:rsidRDefault="000F6DEB" w:rsidP="000F6DEB"/>
    <w:p w:rsidR="00C268A2" w:rsidRDefault="00C268A2"/>
    <w:sectPr w:rsidR="00C268A2" w:rsidSect="00A8705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1E" w:rsidRDefault="0034341E">
      <w:r>
        <w:separator/>
      </w:r>
    </w:p>
  </w:endnote>
  <w:endnote w:type="continuationSeparator" w:id="0">
    <w:p w:rsidR="0034341E" w:rsidRDefault="0034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216354"/>
      <w:docPartObj>
        <w:docPartGallery w:val="Page Numbers (Bottom of Page)"/>
        <w:docPartUnique/>
      </w:docPartObj>
    </w:sdtPr>
    <w:sdtContent>
      <w:p w:rsidR="00A8705A" w:rsidRDefault="00A8705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05A" w:rsidRDefault="00A870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1E" w:rsidRDefault="0034341E">
      <w:r>
        <w:separator/>
      </w:r>
    </w:p>
  </w:footnote>
  <w:footnote w:type="continuationSeparator" w:id="0">
    <w:p w:rsidR="0034341E" w:rsidRDefault="0034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9F61DC3"/>
    <w:multiLevelType w:val="hybridMultilevel"/>
    <w:tmpl w:val="D7E2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6415"/>
    <w:multiLevelType w:val="hybridMultilevel"/>
    <w:tmpl w:val="1CA6704A"/>
    <w:lvl w:ilvl="0" w:tplc="BD1A20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996240"/>
    <w:multiLevelType w:val="hybridMultilevel"/>
    <w:tmpl w:val="F108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D096F49"/>
    <w:multiLevelType w:val="hybridMultilevel"/>
    <w:tmpl w:val="47B8BA16"/>
    <w:lvl w:ilvl="0" w:tplc="C5B68DB8">
      <w:start w:val="1"/>
      <w:numFmt w:val="decimal"/>
      <w:lvlText w:val="%1.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6" w15:restartNumberingAfterBreak="0">
    <w:nsid w:val="747865B5"/>
    <w:multiLevelType w:val="hybridMultilevel"/>
    <w:tmpl w:val="2BACCE42"/>
    <w:lvl w:ilvl="0" w:tplc="7F8820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C940983"/>
    <w:multiLevelType w:val="hybridMultilevel"/>
    <w:tmpl w:val="DAFA6CC2"/>
    <w:lvl w:ilvl="0" w:tplc="8F7E6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EB"/>
    <w:rsid w:val="0004364C"/>
    <w:rsid w:val="000455AA"/>
    <w:rsid w:val="00080FD0"/>
    <w:rsid w:val="000F6DEB"/>
    <w:rsid w:val="001E318C"/>
    <w:rsid w:val="001E6D07"/>
    <w:rsid w:val="001F65B5"/>
    <w:rsid w:val="00224D38"/>
    <w:rsid w:val="002A1E69"/>
    <w:rsid w:val="002A7612"/>
    <w:rsid w:val="002E79DD"/>
    <w:rsid w:val="00302BBC"/>
    <w:rsid w:val="00315F17"/>
    <w:rsid w:val="0034341E"/>
    <w:rsid w:val="003865DE"/>
    <w:rsid w:val="003B7679"/>
    <w:rsid w:val="00497461"/>
    <w:rsid w:val="004C2DF4"/>
    <w:rsid w:val="004D19A7"/>
    <w:rsid w:val="004D7A5D"/>
    <w:rsid w:val="004E3F84"/>
    <w:rsid w:val="00521314"/>
    <w:rsid w:val="00554F91"/>
    <w:rsid w:val="005B51B6"/>
    <w:rsid w:val="005C382B"/>
    <w:rsid w:val="005F1DA3"/>
    <w:rsid w:val="00631F98"/>
    <w:rsid w:val="00642568"/>
    <w:rsid w:val="006542A9"/>
    <w:rsid w:val="00690292"/>
    <w:rsid w:val="00693E78"/>
    <w:rsid w:val="006C0D13"/>
    <w:rsid w:val="00712425"/>
    <w:rsid w:val="007133E7"/>
    <w:rsid w:val="00782521"/>
    <w:rsid w:val="007838BD"/>
    <w:rsid w:val="007B53D5"/>
    <w:rsid w:val="007E20A9"/>
    <w:rsid w:val="007F7CD8"/>
    <w:rsid w:val="0082497F"/>
    <w:rsid w:val="0087563F"/>
    <w:rsid w:val="00890309"/>
    <w:rsid w:val="008918AD"/>
    <w:rsid w:val="00891F9F"/>
    <w:rsid w:val="008A6AF2"/>
    <w:rsid w:val="008E0BA3"/>
    <w:rsid w:val="00940338"/>
    <w:rsid w:val="00962A14"/>
    <w:rsid w:val="00965A6A"/>
    <w:rsid w:val="009B5744"/>
    <w:rsid w:val="009C6C2B"/>
    <w:rsid w:val="009D194F"/>
    <w:rsid w:val="009D6FF7"/>
    <w:rsid w:val="009E49A5"/>
    <w:rsid w:val="009F16F4"/>
    <w:rsid w:val="00A00196"/>
    <w:rsid w:val="00A41116"/>
    <w:rsid w:val="00A8705A"/>
    <w:rsid w:val="00AE7EAE"/>
    <w:rsid w:val="00B042CE"/>
    <w:rsid w:val="00B07829"/>
    <w:rsid w:val="00B20DE0"/>
    <w:rsid w:val="00B23F59"/>
    <w:rsid w:val="00B52DC6"/>
    <w:rsid w:val="00B53C52"/>
    <w:rsid w:val="00B9184D"/>
    <w:rsid w:val="00BB0521"/>
    <w:rsid w:val="00BC6066"/>
    <w:rsid w:val="00BF7882"/>
    <w:rsid w:val="00C072E3"/>
    <w:rsid w:val="00C268A2"/>
    <w:rsid w:val="00C93C97"/>
    <w:rsid w:val="00CE0E1F"/>
    <w:rsid w:val="00D1642C"/>
    <w:rsid w:val="00D326F6"/>
    <w:rsid w:val="00D85EEE"/>
    <w:rsid w:val="00DA49C6"/>
    <w:rsid w:val="00E0424F"/>
    <w:rsid w:val="00E433B8"/>
    <w:rsid w:val="00E43CBD"/>
    <w:rsid w:val="00E56F94"/>
    <w:rsid w:val="00EB2503"/>
    <w:rsid w:val="00ED785C"/>
    <w:rsid w:val="00EF1AAA"/>
    <w:rsid w:val="00F84C37"/>
    <w:rsid w:val="00FE660C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EA2F"/>
  <w15:docId w15:val="{C288860E-86EA-4296-A1D8-2FD25B9D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DEB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F6DEB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F6DEB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0F6DEB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0F6DEB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0F6DEB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0F6DEB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0F6DEB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0F6DEB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6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6D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6DE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6DE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6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6DE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6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6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qFormat/>
    <w:rsid w:val="000F6DEB"/>
    <w:rPr>
      <w:i/>
      <w:iCs/>
    </w:rPr>
  </w:style>
  <w:style w:type="paragraph" w:customStyle="1" w:styleId="c13">
    <w:name w:val="c13"/>
    <w:basedOn w:val="a"/>
    <w:rsid w:val="000F6DEB"/>
    <w:pPr>
      <w:spacing w:before="100" w:beforeAutospacing="1" w:after="100" w:afterAutospacing="1"/>
    </w:pPr>
  </w:style>
  <w:style w:type="character" w:customStyle="1" w:styleId="c3">
    <w:name w:val="c3"/>
    <w:basedOn w:val="a0"/>
    <w:rsid w:val="000F6DEB"/>
  </w:style>
  <w:style w:type="character" w:customStyle="1" w:styleId="apple-converted-space">
    <w:name w:val="apple-converted-space"/>
    <w:basedOn w:val="a0"/>
    <w:rsid w:val="000F6DEB"/>
  </w:style>
  <w:style w:type="paragraph" w:styleId="a4">
    <w:name w:val="footer"/>
    <w:basedOn w:val="a"/>
    <w:link w:val="a5"/>
    <w:uiPriority w:val="99"/>
    <w:unhideWhenUsed/>
    <w:rsid w:val="000F6D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0B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4F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F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A870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A870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18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80</cp:revision>
  <cp:lastPrinted>2019-04-12T06:50:00Z</cp:lastPrinted>
  <dcterms:created xsi:type="dcterms:W3CDTF">2019-03-04T14:35:00Z</dcterms:created>
  <dcterms:modified xsi:type="dcterms:W3CDTF">2019-11-01T08:08:00Z</dcterms:modified>
</cp:coreProperties>
</file>